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5C" w:rsidRDefault="00CC6633" w:rsidP="0065345C">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5156835</wp:posOffset>
                </wp:positionH>
                <wp:positionV relativeFrom="paragraph">
                  <wp:posOffset>-196215</wp:posOffset>
                </wp:positionV>
                <wp:extent cx="7810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8105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633" w:rsidRPr="00CC6633" w:rsidRDefault="00CC6633" w:rsidP="00CC6633">
                            <w:pPr>
                              <w:jc w:val="center"/>
                              <w:rPr>
                                <w:color w:val="000000" w:themeColor="text1"/>
                              </w:rPr>
                            </w:pPr>
                            <w:r w:rsidRPr="00CC6633">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6.05pt;margin-top:-15.45pt;width:61.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88tQIAAKIFAAAOAAAAZHJzL2Uyb0RvYy54bWysVMFu1DAQvSPxD5bvNNmwS0vUbLVqVYRU&#10;lYoW9ex1nCaS4zG2d5PlP+AD4MwZceBzqMRfMLaz2VWpOCD24J3JzLzxG8/M8UnfSrIWxjagCjo5&#10;SCkRikPZqLuCvrs5f3ZEiXVMlUyCEgXdCEtP5k+fHHc6FxnUIEthCIIom3e6oLVzOk8Sy2vRMnsA&#10;Wig0VmBa5lA1d0lpWIforUyyNH2RdGBKbYALa/HrWTTSecCvKsHdm6qywhFZULybC6cJ59KfyfyY&#10;5XeG6brhwzXYP9yiZY3CpCPUGXOMrEzzB1TbcAMWKnfAoU2gqhouAgdkM0kfsLmumRaBCxbH6rFM&#10;9v/B8sv1lSFNiW9HiWItPtH91y/3n77//PE5+fXxW5TIxBeq0zZH/2t9ZQbNouhZ95Vp/T/yIX0o&#10;7mYsrugd4fjx8GiSzvAJOJqez7JpNvOYyS5YG+teCWiJFwpq8O1CSdn6wrrounXxuRScN1Lid5ZL&#10;RTokkB2maYiwIJvSW70xtJI4lYasGTaB6wMXzLvnhZpUeBnPMHIKkttIEfHfigqLhCyymMC35w6T&#10;cS6Um0RTzUoRU81S/A0kx1sEylIhoEeu8JIj9gDwOHYswODvQ0Xo7jF4YP634DEiZAblxuC2UWAe&#10;YyaR1ZA5+m+LFEvjq+T6ZY8uXlxCucFuMhDHzGp+3uBbXjDrrpjBucLnx13h3uBRScA3g0GipAbz&#10;4bHv3h/bHa2UdDinBbXvV8wISuRrhYPwcjKd+sEOynR2mKFi9i3LfYtataeAXYDNjrcLovd3citW&#10;BtpbXCkLnxVNTHHMXVDuzFY5dXF/4FLiYrEIbjjMmrkLda25B/cF9r16098yo4eGdjgJl7CdaZY/&#10;6Ovo6yMVLFYOqiY0/a6uQ+lxEYQeGpaW3zT7evDardb5bwAAAP//AwBQSwMEFAAGAAgAAAAhAE0X&#10;mDXiAAAACgEAAA8AAABkcnMvZG93bnJldi54bWxMj8FOwzAMhu9IvENkJC7TlraDaSt1JwQC7YCQ&#10;GNuBW9qYpqxJqibbyttjTnC0/en39xfr0XbiRENovUNIZwkIcrXXrWsQdu9P0yWIEJXTqvOOEL4p&#10;wLq8vChUrv3ZvdFpGxvBIS7kCsHE2OdShtqQVWHme3J8+/SDVZHHoZF6UGcOt53MkmQhrWodfzCq&#10;pwdD9WF7tAgfmzE2X+lzfDmoyX6yMVX9+lghXl+N93cgIo3xD4ZffVaHkp0qf3Q6iA5hmWYpowjT&#10;ebICwcRqfsubCiG7WYAsC/m/QvkDAAD//wMAUEsBAi0AFAAGAAgAAAAhALaDOJL+AAAA4QEAABMA&#10;AAAAAAAAAAAAAAAAAAAAAFtDb250ZW50X1R5cGVzXS54bWxQSwECLQAUAAYACAAAACEAOP0h/9YA&#10;AACUAQAACwAAAAAAAAAAAAAAAAAvAQAAX3JlbHMvLnJlbHNQSwECLQAUAAYACAAAACEAQuRvPLUC&#10;AACiBQAADgAAAAAAAAAAAAAAAAAuAgAAZHJzL2Uyb0RvYy54bWxQSwECLQAUAAYACAAAACEATReY&#10;NeIAAAAKAQAADwAAAAAAAAAAAAAAAAAPBQAAZHJzL2Rvd25yZXYueG1sUEsFBgAAAAAEAAQA8wAA&#10;AB4GAAAAAA==&#10;" filled="f" strokecolor="black [3213]" strokeweight="1pt">
                <v:textbox>
                  <w:txbxContent>
                    <w:p w:rsidR="00CC6633" w:rsidRPr="00CC6633" w:rsidRDefault="00CC6633" w:rsidP="00CC6633">
                      <w:pPr>
                        <w:jc w:val="center"/>
                        <w:rPr>
                          <w:color w:val="000000" w:themeColor="text1"/>
                        </w:rPr>
                      </w:pPr>
                      <w:r w:rsidRPr="00CC6633">
                        <w:rPr>
                          <w:rFonts w:hint="eastAsia"/>
                          <w:color w:val="000000" w:themeColor="text1"/>
                        </w:rPr>
                        <w:t>資料２</w:t>
                      </w:r>
                    </w:p>
                  </w:txbxContent>
                </v:textbox>
              </v:rect>
            </w:pict>
          </mc:Fallback>
        </mc:AlternateContent>
      </w:r>
      <w:r w:rsidR="00627A0F" w:rsidRPr="0065345C">
        <w:rPr>
          <w:rFonts w:hint="eastAsia"/>
          <w:sz w:val="24"/>
          <w:szCs w:val="24"/>
        </w:rPr>
        <w:t>鳥取県奨学金管理システム再構築・運用保守業務</w:t>
      </w:r>
    </w:p>
    <w:p w:rsidR="00E62803" w:rsidRPr="0065345C" w:rsidRDefault="00627A0F" w:rsidP="0065345C">
      <w:pPr>
        <w:jc w:val="center"/>
        <w:rPr>
          <w:sz w:val="24"/>
          <w:szCs w:val="24"/>
        </w:rPr>
      </w:pPr>
      <w:r w:rsidRPr="0065345C">
        <w:rPr>
          <w:rFonts w:hint="eastAsia"/>
          <w:sz w:val="24"/>
          <w:szCs w:val="24"/>
        </w:rPr>
        <w:t>企画提案書評価委員会運営要綱</w:t>
      </w:r>
      <w:r w:rsidR="00193061">
        <w:rPr>
          <w:rFonts w:hint="eastAsia"/>
          <w:sz w:val="24"/>
          <w:szCs w:val="24"/>
        </w:rPr>
        <w:t xml:space="preserve">　（案）</w:t>
      </w:r>
    </w:p>
    <w:p w:rsidR="00627A0F" w:rsidRDefault="00627A0F"/>
    <w:p w:rsidR="00627A0F" w:rsidRDefault="00627A0F">
      <w:r>
        <w:rPr>
          <w:rFonts w:hint="eastAsia"/>
        </w:rPr>
        <w:t>（趣旨）</w:t>
      </w:r>
    </w:p>
    <w:p w:rsidR="00627A0F" w:rsidRDefault="00627A0F" w:rsidP="0065345C">
      <w:pPr>
        <w:ind w:left="241" w:hangingChars="100" w:hanging="241"/>
      </w:pPr>
      <w:r>
        <w:rPr>
          <w:rFonts w:hint="eastAsia"/>
        </w:rPr>
        <w:t>第１条　この要綱は、鳥取県奨学金管理システム再構築・運用保守業務</w:t>
      </w:r>
      <w:r w:rsidRPr="00627A0F">
        <w:rPr>
          <w:rFonts w:hint="eastAsia"/>
        </w:rPr>
        <w:t>企画提案書評価委員会</w:t>
      </w:r>
      <w:r>
        <w:rPr>
          <w:rFonts w:hint="eastAsia"/>
        </w:rPr>
        <w:t>（以下「評価委員会」という。）に関し必要な事項を定めるものである。</w:t>
      </w:r>
    </w:p>
    <w:p w:rsidR="00627A0F" w:rsidRDefault="00627A0F" w:rsidP="0065345C">
      <w:pPr>
        <w:ind w:left="241" w:hangingChars="100" w:hanging="241"/>
      </w:pPr>
      <w:r>
        <w:rPr>
          <w:rFonts w:hint="eastAsia"/>
        </w:rPr>
        <w:t>（審議する事項）</w:t>
      </w:r>
    </w:p>
    <w:p w:rsidR="00627A0F" w:rsidRDefault="00627A0F" w:rsidP="0065345C">
      <w:pPr>
        <w:ind w:left="241" w:hangingChars="100" w:hanging="241"/>
      </w:pPr>
      <w:r w:rsidRPr="00394884">
        <w:rPr>
          <w:rFonts w:asciiTheme="minorEastAsia" w:hAnsiTheme="minorEastAsia" w:hint="eastAsia"/>
        </w:rPr>
        <w:t>第２条　評価委員会は、鳥取県附属機関条例（平成25年鳥取県条例第53号）第２条第３</w:t>
      </w:r>
      <w:r>
        <w:rPr>
          <w:rFonts w:hint="eastAsia"/>
        </w:rPr>
        <w:t>項の規定に基づき設置されるものであり、その審議内容は次の各号に掲げる事項とする。</w:t>
      </w:r>
    </w:p>
    <w:p w:rsidR="00627A0F" w:rsidRPr="00977CD6" w:rsidRDefault="00977CD6" w:rsidP="0065345C">
      <w:pPr>
        <w:ind w:leftChars="100" w:left="723" w:hangingChars="200" w:hanging="482"/>
        <w:rPr>
          <w:rFonts w:asciiTheme="minorEastAsia" w:hAnsiTheme="minorEastAsia"/>
        </w:rPr>
      </w:pPr>
      <w:r w:rsidRPr="00977CD6">
        <w:rPr>
          <w:rFonts w:asciiTheme="minorEastAsia" w:hAnsiTheme="minorEastAsia" w:hint="eastAsia"/>
        </w:rPr>
        <w:t>(</w:t>
      </w:r>
      <w:r w:rsidR="00627A0F" w:rsidRPr="00977CD6">
        <w:rPr>
          <w:rFonts w:asciiTheme="minorEastAsia" w:hAnsiTheme="minorEastAsia" w:hint="eastAsia"/>
        </w:rPr>
        <w:t>１</w:t>
      </w:r>
      <w:r w:rsidRPr="00977CD6">
        <w:rPr>
          <w:rFonts w:asciiTheme="minorEastAsia" w:hAnsiTheme="minorEastAsia" w:hint="eastAsia"/>
        </w:rPr>
        <w:t xml:space="preserve">)　</w:t>
      </w:r>
      <w:r w:rsidR="00627A0F" w:rsidRPr="00977CD6">
        <w:rPr>
          <w:rFonts w:asciiTheme="minorEastAsia" w:hAnsiTheme="minorEastAsia" w:hint="eastAsia"/>
        </w:rPr>
        <w:t>鳥取県奨学金管理システム再構築・運用保守業務企画提案書の評価項目、評価基準、評価方法に関する事項</w:t>
      </w:r>
    </w:p>
    <w:p w:rsidR="00977CD6" w:rsidRPr="00977CD6" w:rsidRDefault="00977CD6" w:rsidP="0065345C">
      <w:pPr>
        <w:ind w:leftChars="100" w:left="723" w:hangingChars="200" w:hanging="482"/>
        <w:rPr>
          <w:rFonts w:asciiTheme="minorEastAsia" w:hAnsiTheme="minorEastAsia"/>
        </w:rPr>
      </w:pPr>
      <w:r w:rsidRPr="00977CD6">
        <w:rPr>
          <w:rFonts w:asciiTheme="minorEastAsia" w:hAnsiTheme="minorEastAsia" w:hint="eastAsia"/>
        </w:rPr>
        <w:t>(</w:t>
      </w:r>
      <w:r w:rsidR="00627A0F" w:rsidRPr="00977CD6">
        <w:rPr>
          <w:rFonts w:asciiTheme="minorEastAsia" w:hAnsiTheme="minorEastAsia" w:hint="eastAsia"/>
        </w:rPr>
        <w:t>２</w:t>
      </w:r>
      <w:r w:rsidRPr="00977CD6">
        <w:rPr>
          <w:rFonts w:asciiTheme="minorEastAsia" w:hAnsiTheme="minorEastAsia" w:hint="eastAsia"/>
        </w:rPr>
        <w:t>)　鳥取県奨学金管理システム再構築・運用保守業務企画提案書の評価項目、評価基準、評価方法の公表に関する事項</w:t>
      </w:r>
    </w:p>
    <w:p w:rsidR="00627A0F" w:rsidRDefault="00977CD6" w:rsidP="0065345C">
      <w:pPr>
        <w:ind w:leftChars="100" w:left="723" w:hangingChars="200" w:hanging="482"/>
      </w:pPr>
      <w:r w:rsidRPr="00977CD6">
        <w:rPr>
          <w:rFonts w:asciiTheme="minorEastAsia" w:hAnsiTheme="minorEastAsia" w:hint="eastAsia"/>
        </w:rPr>
        <w:t>(</w:t>
      </w:r>
      <w:r w:rsidR="00627A0F" w:rsidRPr="00977CD6">
        <w:rPr>
          <w:rFonts w:asciiTheme="minorEastAsia" w:hAnsiTheme="minorEastAsia" w:hint="eastAsia"/>
        </w:rPr>
        <w:t>３</w:t>
      </w:r>
      <w:r w:rsidRPr="00977CD6">
        <w:rPr>
          <w:rFonts w:asciiTheme="minorEastAsia" w:hAnsiTheme="minorEastAsia" w:hint="eastAsia"/>
        </w:rPr>
        <w:t>)</w:t>
      </w:r>
      <w:r>
        <w:rPr>
          <w:rFonts w:hint="eastAsia"/>
        </w:rPr>
        <w:t xml:space="preserve">　鳥取県奨学金管理システム再構築・運用保守業務</w:t>
      </w:r>
      <w:r w:rsidRPr="00627A0F">
        <w:rPr>
          <w:rFonts w:hint="eastAsia"/>
        </w:rPr>
        <w:t>企画提案書</w:t>
      </w:r>
      <w:r>
        <w:rPr>
          <w:rFonts w:hint="eastAsia"/>
        </w:rPr>
        <w:t>の評価及び鳥取県教育委員会事務局人権教育課長への報告に関する事項</w:t>
      </w:r>
    </w:p>
    <w:p w:rsidR="00977CD6" w:rsidRDefault="00977CD6" w:rsidP="0065345C">
      <w:pPr>
        <w:ind w:left="241" w:hangingChars="100" w:hanging="241"/>
      </w:pPr>
      <w:r>
        <w:rPr>
          <w:rFonts w:hint="eastAsia"/>
        </w:rPr>
        <w:t>（組織）</w:t>
      </w:r>
    </w:p>
    <w:p w:rsidR="00977CD6" w:rsidRDefault="00977CD6" w:rsidP="0065345C">
      <w:pPr>
        <w:ind w:left="241" w:hangingChars="100" w:hanging="241"/>
      </w:pPr>
      <w:r>
        <w:rPr>
          <w:rFonts w:hint="eastAsia"/>
        </w:rPr>
        <w:t>第３条　評価委員会は、委員</w:t>
      </w:r>
      <w:r w:rsidR="004934A8">
        <w:rPr>
          <w:rFonts w:hint="eastAsia"/>
        </w:rPr>
        <w:t>４</w:t>
      </w:r>
      <w:r>
        <w:rPr>
          <w:rFonts w:hint="eastAsia"/>
        </w:rPr>
        <w:t>人をもって組織する。</w:t>
      </w:r>
    </w:p>
    <w:p w:rsidR="00977CD6" w:rsidRDefault="00977CD6" w:rsidP="0065345C">
      <w:pPr>
        <w:ind w:left="241" w:hangingChars="100" w:hanging="241"/>
      </w:pPr>
      <w:r>
        <w:rPr>
          <w:rFonts w:hint="eastAsia"/>
        </w:rPr>
        <w:t>（委員）</w:t>
      </w:r>
    </w:p>
    <w:p w:rsidR="00977CD6" w:rsidRDefault="00977CD6" w:rsidP="0065345C">
      <w:pPr>
        <w:ind w:left="241" w:hangingChars="100" w:hanging="241"/>
      </w:pPr>
      <w:r>
        <w:rPr>
          <w:rFonts w:hint="eastAsia"/>
        </w:rPr>
        <w:t>第４条　委員は、その審議する事項に関し知識又は経験を有する者のうちから、教育委員会が任命する。</w:t>
      </w:r>
    </w:p>
    <w:p w:rsidR="00977CD6" w:rsidRDefault="004934A8" w:rsidP="0065345C">
      <w:pPr>
        <w:ind w:left="241" w:hangingChars="100" w:hanging="241"/>
      </w:pPr>
      <w:r>
        <w:rPr>
          <w:rFonts w:hint="eastAsia"/>
        </w:rPr>
        <w:t>２　委員の任期は、任命した日から平成２９</w:t>
      </w:r>
      <w:r w:rsidR="00CC6633">
        <w:rPr>
          <w:rFonts w:hint="eastAsia"/>
        </w:rPr>
        <w:t>年１０</w:t>
      </w:r>
      <w:r w:rsidR="00977CD6">
        <w:rPr>
          <w:rFonts w:hint="eastAsia"/>
        </w:rPr>
        <w:t>月末までとする。ただし、補欠委員の任期は、前任者の残任期間とする。</w:t>
      </w:r>
    </w:p>
    <w:p w:rsidR="00977CD6" w:rsidRDefault="00977CD6" w:rsidP="0065345C">
      <w:pPr>
        <w:ind w:left="241" w:hangingChars="100" w:hanging="241"/>
      </w:pPr>
      <w:r>
        <w:rPr>
          <w:rFonts w:hint="eastAsia"/>
        </w:rPr>
        <w:t>（</w:t>
      </w:r>
      <w:r w:rsidR="00E66BAE">
        <w:rPr>
          <w:rFonts w:hint="eastAsia"/>
        </w:rPr>
        <w:t>委員長</w:t>
      </w:r>
      <w:r>
        <w:rPr>
          <w:rFonts w:hint="eastAsia"/>
        </w:rPr>
        <w:t>）</w:t>
      </w:r>
    </w:p>
    <w:p w:rsidR="00E66BAE" w:rsidRDefault="00E66BAE" w:rsidP="0065345C">
      <w:pPr>
        <w:ind w:left="241" w:hangingChars="100" w:hanging="241"/>
      </w:pPr>
      <w:r>
        <w:rPr>
          <w:rFonts w:hint="eastAsia"/>
        </w:rPr>
        <w:t>第５条　評価委員に委員長を置き、委員の互選によりこれを定める。</w:t>
      </w:r>
    </w:p>
    <w:p w:rsidR="00E66BAE" w:rsidRDefault="00E66BAE" w:rsidP="0065345C">
      <w:pPr>
        <w:ind w:left="241" w:hangingChars="100" w:hanging="241"/>
      </w:pPr>
      <w:r>
        <w:rPr>
          <w:rFonts w:hint="eastAsia"/>
        </w:rPr>
        <w:t>２　委員長は、会務を総理し、委員会を代表する。</w:t>
      </w:r>
    </w:p>
    <w:p w:rsidR="00E66BAE" w:rsidRDefault="00E66BAE" w:rsidP="0065345C">
      <w:pPr>
        <w:ind w:left="241" w:hangingChars="100" w:hanging="241"/>
      </w:pPr>
      <w:r>
        <w:rPr>
          <w:rFonts w:hint="eastAsia"/>
        </w:rPr>
        <w:t>３　委員長に事故あるときは、あらかじめその指名する委員が、その職務を代理する。</w:t>
      </w:r>
    </w:p>
    <w:p w:rsidR="00E66BAE" w:rsidRDefault="00E66BAE" w:rsidP="0065345C">
      <w:pPr>
        <w:ind w:left="241" w:hangingChars="100" w:hanging="241"/>
      </w:pPr>
      <w:r>
        <w:rPr>
          <w:rFonts w:hint="eastAsia"/>
        </w:rPr>
        <w:t>（会議）</w:t>
      </w:r>
    </w:p>
    <w:p w:rsidR="00E66BAE" w:rsidRDefault="00E66BAE" w:rsidP="0065345C">
      <w:pPr>
        <w:ind w:left="241" w:hangingChars="100" w:hanging="241"/>
      </w:pPr>
      <w:r>
        <w:rPr>
          <w:rFonts w:hint="eastAsia"/>
        </w:rPr>
        <w:t>第６条　評価委員会の会議は、鳥取県教育委員会事務局人権教育課長が招集し、委員長が議長となる。</w:t>
      </w:r>
    </w:p>
    <w:p w:rsidR="00E66BAE" w:rsidRDefault="00E66BAE" w:rsidP="0065345C">
      <w:pPr>
        <w:ind w:left="241" w:hangingChars="100" w:hanging="241"/>
      </w:pPr>
      <w:r>
        <w:rPr>
          <w:rFonts w:hint="eastAsia"/>
        </w:rPr>
        <w:t>（秘密を守る義務）</w:t>
      </w:r>
    </w:p>
    <w:p w:rsidR="00E66BAE" w:rsidRDefault="00E66BAE" w:rsidP="0065345C">
      <w:pPr>
        <w:ind w:left="241" w:hangingChars="100" w:hanging="241"/>
      </w:pPr>
      <w:r>
        <w:rPr>
          <w:rFonts w:hint="eastAsia"/>
        </w:rPr>
        <w:t>第７条　委員は、職務上知り得た秘密を漏らしてはならない。その職を退いた後も、同様とする。</w:t>
      </w:r>
    </w:p>
    <w:p w:rsidR="00E66BAE" w:rsidRDefault="00E66BAE" w:rsidP="0065345C">
      <w:pPr>
        <w:ind w:left="241" w:hangingChars="100" w:hanging="241"/>
      </w:pPr>
      <w:r>
        <w:rPr>
          <w:rFonts w:hint="eastAsia"/>
        </w:rPr>
        <w:t>（庶務）</w:t>
      </w:r>
    </w:p>
    <w:p w:rsidR="00E66BAE" w:rsidRDefault="00E66BAE" w:rsidP="0065345C">
      <w:pPr>
        <w:ind w:left="241" w:hangingChars="100" w:hanging="241"/>
      </w:pPr>
      <w:r>
        <w:rPr>
          <w:rFonts w:hint="eastAsia"/>
        </w:rPr>
        <w:t>第８条　評価委員会の庶務は、鳥取県教育委員会事務局人権教育課において行う。</w:t>
      </w:r>
    </w:p>
    <w:p w:rsidR="00E66BAE" w:rsidRDefault="00E66BAE" w:rsidP="0065345C">
      <w:pPr>
        <w:ind w:left="241" w:hangingChars="100" w:hanging="241"/>
      </w:pPr>
      <w:r>
        <w:rPr>
          <w:rFonts w:hint="eastAsia"/>
        </w:rPr>
        <w:t>（雑則）</w:t>
      </w:r>
    </w:p>
    <w:p w:rsidR="00E66BAE" w:rsidRDefault="00E66BAE" w:rsidP="0065345C">
      <w:pPr>
        <w:ind w:left="241" w:hangingChars="100" w:hanging="241"/>
      </w:pPr>
      <w:r>
        <w:rPr>
          <w:rFonts w:hint="eastAsia"/>
        </w:rPr>
        <w:t>第９条　この要綱に定めるもののほか、評価委員会の運営に関し必要な事項は、鳥取県教育委員会事務局人権教育課長が別に定める。</w:t>
      </w:r>
    </w:p>
    <w:p w:rsidR="0065345C" w:rsidRDefault="0065345C" w:rsidP="00E66BAE">
      <w:pPr>
        <w:ind w:firstLineChars="100" w:firstLine="241"/>
      </w:pPr>
    </w:p>
    <w:p w:rsidR="00E66BAE" w:rsidRDefault="00E66BAE" w:rsidP="00E66BAE">
      <w:pPr>
        <w:ind w:firstLineChars="100" w:firstLine="241"/>
      </w:pPr>
      <w:r>
        <w:rPr>
          <w:rFonts w:hint="eastAsia"/>
        </w:rPr>
        <w:t>附則</w:t>
      </w:r>
    </w:p>
    <w:p w:rsidR="00E66BAE" w:rsidRDefault="004934A8" w:rsidP="00E66BAE">
      <w:pPr>
        <w:ind w:firstLineChars="100" w:firstLine="241"/>
      </w:pPr>
      <w:r>
        <w:rPr>
          <w:rFonts w:hint="eastAsia"/>
        </w:rPr>
        <w:t>この要綱は、平成２９</w:t>
      </w:r>
      <w:r w:rsidR="00E66BAE">
        <w:rPr>
          <w:rFonts w:hint="eastAsia"/>
        </w:rPr>
        <w:t>年</w:t>
      </w:r>
      <w:r>
        <w:rPr>
          <w:rFonts w:hint="eastAsia"/>
        </w:rPr>
        <w:t>７</w:t>
      </w:r>
      <w:r w:rsidR="0065345C">
        <w:rPr>
          <w:rFonts w:hint="eastAsia"/>
        </w:rPr>
        <w:t>月（告示日）日から施行する。</w:t>
      </w:r>
    </w:p>
    <w:p w:rsidR="0065345C" w:rsidRDefault="0065345C" w:rsidP="00E66BAE">
      <w:pPr>
        <w:ind w:firstLineChars="100" w:firstLine="241"/>
      </w:pPr>
    </w:p>
    <w:p w:rsidR="00585158" w:rsidRDefault="00585158" w:rsidP="00E66BAE">
      <w:pPr>
        <w:ind w:firstLineChars="100" w:firstLine="241"/>
      </w:pPr>
      <w:r>
        <w:br w:type="page"/>
      </w:r>
    </w:p>
    <w:p w:rsidR="00585158" w:rsidRDefault="00585158" w:rsidP="00585158">
      <w:pPr>
        <w:jc w:val="center"/>
        <w:rPr>
          <w:sz w:val="24"/>
          <w:szCs w:val="24"/>
        </w:rPr>
      </w:pPr>
      <w:r w:rsidRPr="0065345C">
        <w:rPr>
          <w:rFonts w:hint="eastAsia"/>
          <w:sz w:val="24"/>
          <w:szCs w:val="24"/>
        </w:rPr>
        <w:lastRenderedPageBreak/>
        <w:t>鳥取県奨学金管理システム再構築・運用保守業務</w:t>
      </w:r>
    </w:p>
    <w:p w:rsidR="00585158" w:rsidRDefault="00585158" w:rsidP="00585158">
      <w:pPr>
        <w:jc w:val="center"/>
        <w:rPr>
          <w:sz w:val="24"/>
          <w:szCs w:val="24"/>
        </w:rPr>
      </w:pPr>
      <w:r w:rsidRPr="0065345C">
        <w:rPr>
          <w:rFonts w:hint="eastAsia"/>
          <w:sz w:val="24"/>
          <w:szCs w:val="24"/>
        </w:rPr>
        <w:t>企画提案書評価委員会</w:t>
      </w:r>
      <w:r>
        <w:rPr>
          <w:rFonts w:hint="eastAsia"/>
          <w:sz w:val="24"/>
          <w:szCs w:val="24"/>
        </w:rPr>
        <w:t xml:space="preserve"> </w:t>
      </w:r>
      <w:r>
        <w:rPr>
          <w:rFonts w:hint="eastAsia"/>
          <w:sz w:val="24"/>
          <w:szCs w:val="24"/>
        </w:rPr>
        <w:t>委員名簿</w:t>
      </w:r>
    </w:p>
    <w:p w:rsidR="00585158" w:rsidRDefault="00CC6633" w:rsidP="00585158">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1606A20" wp14:editId="6AD3F110">
                <wp:simplePos x="0" y="0"/>
                <wp:positionH relativeFrom="column">
                  <wp:posOffset>5309235</wp:posOffset>
                </wp:positionH>
                <wp:positionV relativeFrom="paragraph">
                  <wp:posOffset>-483235</wp:posOffset>
                </wp:positionV>
                <wp:extent cx="7810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81050" cy="352425"/>
                        </a:xfrm>
                        <a:prstGeom prst="rect">
                          <a:avLst/>
                        </a:prstGeom>
                        <a:noFill/>
                        <a:ln w="12700" cap="flat" cmpd="sng" algn="ctr">
                          <a:solidFill>
                            <a:sysClr val="windowText" lastClr="000000"/>
                          </a:solidFill>
                          <a:prstDash val="solid"/>
                        </a:ln>
                        <a:effectLst/>
                      </wps:spPr>
                      <wps:txbx>
                        <w:txbxContent>
                          <w:p w:rsidR="00CC6633" w:rsidRPr="00CC6633" w:rsidRDefault="00CC6633" w:rsidP="00CC6633">
                            <w:pPr>
                              <w:jc w:val="center"/>
                              <w:rPr>
                                <w:color w:val="000000" w:themeColor="text1"/>
                              </w:rPr>
                            </w:pPr>
                            <w:r>
                              <w:rPr>
                                <w:rFonts w:hint="eastAsia"/>
                                <w:color w:val="000000" w:themeColor="text1"/>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418.05pt;margin-top:-38.05pt;width:61.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mhQIAAOAEAAAOAAAAZHJzL2Uyb0RvYy54bWysVM1u1DAQviPxDpbvNLthl5ao2WrVqgip&#10;KpVa1POs42wi2R5jezdZ3gMeAM6cEQceh0q8BWMn/aFwQuzBO/+e+fxNDo96rdhWOt+iKfl0b8KZ&#10;NAKr1qxL/vbq9NkBZz6AqUChkSXfSc+PFk+fHHa2kDk2qCrpGBUxvuhsyZsQbJFlXjRSg99DKw05&#10;a3QaAqlunVUOOqquVZZPJi+yDl1lHQrpPVlPBidfpPp1LUV4U9deBqZKTr2FdLp0ruKZLQ6hWDuw&#10;TSvGNuAfutDQGrr0rtQJBGAb1/5RSrfCocc67AnUGdZ1K2SagaaZTh5Nc9mAlWkWAsfbO5j8/ysr&#10;zrcXjrVVyXPODGh6opsvn28+fvvx/VP288PXQWJ5BKqzvqD4S3vhRs2TGKfua6fjP83D+gTu7g5c&#10;2QcmyLh/MJ3M6QkEuZ7P81k+jzWz+2TrfHglUbMolNzR2yVIYXvmwxB6GxLvMnjaKkV2KJRhHZEv&#10;35/E+kA0qhUEErWlwbxZcwZqTfwUwaWSHlVbxfSY7Xf+WDm2BaIIMavC7op65kyBD+SgQdJv7Pa3&#10;1NjPCfhmSE6uMUyZWFomBo7tR/gGwKIU+lWfcJ/GjGhZYbWjt3A4kNRbcdpS/TNq4wIcsZKGo00L&#10;b+ioFdLEOEqcNeje/80e44ks5OWsI5YTGu824CRN99oQjV5OZ7O4FkmZzfdzUtxDz+qhx2z0MRJK&#10;U9ppK5IY44O6FWuH+poWchlvJRcYQXcPuI/KcRi2j1ZayOUyhdEqWAhn5tKKWDwiF5G96q/B2ZEO&#10;gd7kHG83AopHrBhiY6bB5SZg3SbK3ONKVIsKrVEi3bjycU8f6inq/sO0+AUAAP//AwBQSwMEFAAG&#10;AAgAAAAhALq9punfAAAACwEAAA8AAABkcnMvZG93bnJldi54bWxMj81uwjAQhO+V+g7WVuoNbEAN&#10;EOIgVIlTe+FHSL05yTaJsNdRbEL69l1O7W12ZzT7bbYdnRUD9qH1pGE2VSCQSl+1VGs4n/aTFYgQ&#10;DVXGekINPxhgmz8/ZSat/J0OOBxjLbiEQmo0NDF2qZShbNCZMPUdEnvfvncm8tjXsurNncudlXOl&#10;EulMS3yhMR2+N1hejzen4aBOlw/3uVBfhTpfwt7ZYthZrV9fxt0GRMQx/oXhgc/okDNT4W9UBWE1&#10;rBbJjKMaJsuH4MT6bc2i4M1cJSDzTP7/If8FAAD//wMAUEsBAi0AFAAGAAgAAAAhALaDOJL+AAAA&#10;4QEAABMAAAAAAAAAAAAAAAAAAAAAAFtDb250ZW50X1R5cGVzXS54bWxQSwECLQAUAAYACAAAACEA&#10;OP0h/9YAAACUAQAACwAAAAAAAAAAAAAAAAAvAQAAX3JlbHMvLnJlbHNQSwECLQAUAAYACAAAACEA&#10;8Uzj5oUCAADgBAAADgAAAAAAAAAAAAAAAAAuAgAAZHJzL2Uyb0RvYy54bWxQSwECLQAUAAYACAAA&#10;ACEAur2m6d8AAAALAQAADwAAAAAAAAAAAAAAAADfBAAAZHJzL2Rvd25yZXYueG1sUEsFBgAAAAAE&#10;AAQA8wAAAOsFAAAAAA==&#10;" filled="f" strokecolor="windowText" strokeweight="1pt">
                <v:textbox>
                  <w:txbxContent>
                    <w:p w:rsidR="00CC6633" w:rsidRPr="00CC6633" w:rsidRDefault="00CC6633" w:rsidP="00CC6633">
                      <w:pPr>
                        <w:jc w:val="center"/>
                        <w:rPr>
                          <w:color w:val="000000" w:themeColor="text1"/>
                        </w:rPr>
                      </w:pPr>
                      <w:r>
                        <w:rPr>
                          <w:rFonts w:hint="eastAsia"/>
                          <w:color w:val="000000" w:themeColor="text1"/>
                        </w:rPr>
                        <w:t>資料１</w:t>
                      </w:r>
                    </w:p>
                  </w:txbxContent>
                </v:textbox>
              </v:rect>
            </w:pict>
          </mc:Fallback>
        </mc:AlternateContent>
      </w:r>
    </w:p>
    <w:p w:rsidR="00585158" w:rsidRDefault="00585158" w:rsidP="00585158">
      <w:pPr>
        <w:rPr>
          <w:sz w:val="24"/>
          <w:szCs w:val="24"/>
        </w:rPr>
      </w:pPr>
    </w:p>
    <w:tbl>
      <w:tblPr>
        <w:tblStyle w:val="a3"/>
        <w:tblW w:w="0" w:type="auto"/>
        <w:tblInd w:w="349" w:type="dxa"/>
        <w:tblLook w:val="04A0" w:firstRow="1" w:lastRow="0" w:firstColumn="1" w:lastColumn="0" w:noHBand="0" w:noVBand="1"/>
      </w:tblPr>
      <w:tblGrid>
        <w:gridCol w:w="2169"/>
        <w:gridCol w:w="2169"/>
        <w:gridCol w:w="2169"/>
        <w:gridCol w:w="1928"/>
      </w:tblGrid>
      <w:tr w:rsidR="00585158" w:rsidRPr="00585158" w:rsidTr="007F1B51">
        <w:trPr>
          <w:trHeight w:val="507"/>
        </w:trPr>
        <w:tc>
          <w:tcPr>
            <w:tcW w:w="2169" w:type="dxa"/>
          </w:tcPr>
          <w:p w:rsidR="00585158" w:rsidRPr="00585158" w:rsidRDefault="00585158" w:rsidP="00585158">
            <w:pPr>
              <w:spacing w:line="360" w:lineRule="auto"/>
              <w:jc w:val="center"/>
              <w:rPr>
                <w:szCs w:val="21"/>
              </w:rPr>
            </w:pPr>
            <w:r>
              <w:rPr>
                <w:rFonts w:hint="eastAsia"/>
                <w:szCs w:val="21"/>
              </w:rPr>
              <w:t>所　属</w:t>
            </w:r>
          </w:p>
        </w:tc>
        <w:tc>
          <w:tcPr>
            <w:tcW w:w="2169" w:type="dxa"/>
          </w:tcPr>
          <w:p w:rsidR="00585158" w:rsidRPr="00585158" w:rsidRDefault="00585158" w:rsidP="00585158">
            <w:pPr>
              <w:spacing w:line="360" w:lineRule="auto"/>
              <w:jc w:val="center"/>
              <w:rPr>
                <w:szCs w:val="21"/>
              </w:rPr>
            </w:pPr>
            <w:r>
              <w:rPr>
                <w:rFonts w:hint="eastAsia"/>
                <w:szCs w:val="21"/>
              </w:rPr>
              <w:t>職　名</w:t>
            </w:r>
          </w:p>
        </w:tc>
        <w:tc>
          <w:tcPr>
            <w:tcW w:w="2169" w:type="dxa"/>
          </w:tcPr>
          <w:p w:rsidR="00585158" w:rsidRPr="00585158" w:rsidRDefault="00585158" w:rsidP="00585158">
            <w:pPr>
              <w:spacing w:line="360" w:lineRule="auto"/>
              <w:jc w:val="center"/>
              <w:rPr>
                <w:szCs w:val="21"/>
              </w:rPr>
            </w:pPr>
            <w:r>
              <w:rPr>
                <w:rFonts w:hint="eastAsia"/>
                <w:szCs w:val="21"/>
              </w:rPr>
              <w:t>氏　　名</w:t>
            </w:r>
          </w:p>
        </w:tc>
        <w:tc>
          <w:tcPr>
            <w:tcW w:w="1928" w:type="dxa"/>
          </w:tcPr>
          <w:p w:rsidR="00585158" w:rsidRPr="00585158" w:rsidRDefault="00585158" w:rsidP="00585158">
            <w:pPr>
              <w:spacing w:line="360" w:lineRule="auto"/>
              <w:jc w:val="center"/>
              <w:rPr>
                <w:szCs w:val="21"/>
              </w:rPr>
            </w:pPr>
            <w:r>
              <w:rPr>
                <w:rFonts w:hint="eastAsia"/>
                <w:szCs w:val="21"/>
              </w:rPr>
              <w:t>備　考</w:t>
            </w:r>
          </w:p>
        </w:tc>
      </w:tr>
      <w:tr w:rsidR="00585158" w:rsidRPr="00585158" w:rsidTr="007F1B51">
        <w:trPr>
          <w:trHeight w:val="509"/>
        </w:trPr>
        <w:tc>
          <w:tcPr>
            <w:tcW w:w="2169" w:type="dxa"/>
          </w:tcPr>
          <w:p w:rsidR="00585158" w:rsidRPr="00585158" w:rsidRDefault="00993442" w:rsidP="00585158">
            <w:pPr>
              <w:spacing w:line="360" w:lineRule="auto"/>
              <w:rPr>
                <w:szCs w:val="21"/>
              </w:rPr>
            </w:pPr>
            <w:r>
              <w:rPr>
                <w:rFonts w:hint="eastAsia"/>
                <w:szCs w:val="21"/>
              </w:rPr>
              <w:t>公立</w:t>
            </w:r>
            <w:r w:rsidR="00CC6633">
              <w:rPr>
                <w:rFonts w:hint="eastAsia"/>
                <w:szCs w:val="21"/>
              </w:rPr>
              <w:t>鳥取環境大学</w:t>
            </w:r>
          </w:p>
        </w:tc>
        <w:tc>
          <w:tcPr>
            <w:tcW w:w="2169" w:type="dxa"/>
          </w:tcPr>
          <w:p w:rsidR="00585158" w:rsidRPr="00585158" w:rsidRDefault="00CC6633" w:rsidP="00585158">
            <w:pPr>
              <w:spacing w:line="360" w:lineRule="auto"/>
              <w:rPr>
                <w:szCs w:val="21"/>
              </w:rPr>
            </w:pPr>
            <w:r>
              <w:rPr>
                <w:rFonts w:hint="eastAsia"/>
                <w:szCs w:val="21"/>
              </w:rPr>
              <w:t>教授</w:t>
            </w:r>
          </w:p>
        </w:tc>
        <w:tc>
          <w:tcPr>
            <w:tcW w:w="2169" w:type="dxa"/>
          </w:tcPr>
          <w:p w:rsidR="00585158" w:rsidRPr="00585158" w:rsidRDefault="00CC6633" w:rsidP="00585158">
            <w:pPr>
              <w:spacing w:line="360" w:lineRule="auto"/>
              <w:rPr>
                <w:szCs w:val="21"/>
              </w:rPr>
            </w:pPr>
            <w:r>
              <w:rPr>
                <w:rFonts w:hint="eastAsia"/>
                <w:szCs w:val="21"/>
              </w:rPr>
              <w:t>今井　正和</w:t>
            </w:r>
          </w:p>
        </w:tc>
        <w:tc>
          <w:tcPr>
            <w:tcW w:w="1928" w:type="dxa"/>
          </w:tcPr>
          <w:p w:rsidR="00585158" w:rsidRPr="00585158" w:rsidRDefault="00585158" w:rsidP="00585158">
            <w:pPr>
              <w:spacing w:line="360" w:lineRule="auto"/>
              <w:rPr>
                <w:szCs w:val="21"/>
              </w:rPr>
            </w:pPr>
          </w:p>
        </w:tc>
      </w:tr>
      <w:tr w:rsidR="00585158" w:rsidRPr="00585158" w:rsidTr="007F1B51">
        <w:trPr>
          <w:trHeight w:val="585"/>
        </w:trPr>
        <w:tc>
          <w:tcPr>
            <w:tcW w:w="2169" w:type="dxa"/>
          </w:tcPr>
          <w:p w:rsidR="004934A8" w:rsidRPr="00585158" w:rsidRDefault="00CC6633" w:rsidP="00585158">
            <w:pPr>
              <w:spacing w:line="360" w:lineRule="auto"/>
              <w:rPr>
                <w:szCs w:val="21"/>
              </w:rPr>
            </w:pPr>
            <w:r>
              <w:rPr>
                <w:rFonts w:hint="eastAsia"/>
                <w:szCs w:val="21"/>
              </w:rPr>
              <w:t>鳥取短期大学</w:t>
            </w:r>
          </w:p>
        </w:tc>
        <w:tc>
          <w:tcPr>
            <w:tcW w:w="2169" w:type="dxa"/>
          </w:tcPr>
          <w:p w:rsidR="00585158" w:rsidRPr="00585158" w:rsidRDefault="00CC6633" w:rsidP="00585158">
            <w:pPr>
              <w:spacing w:line="360" w:lineRule="auto"/>
              <w:rPr>
                <w:szCs w:val="21"/>
              </w:rPr>
            </w:pPr>
            <w:r>
              <w:rPr>
                <w:rFonts w:hint="eastAsia"/>
                <w:szCs w:val="21"/>
              </w:rPr>
              <w:t>教授</w:t>
            </w:r>
          </w:p>
        </w:tc>
        <w:tc>
          <w:tcPr>
            <w:tcW w:w="2169" w:type="dxa"/>
          </w:tcPr>
          <w:p w:rsidR="00585158" w:rsidRPr="00585158" w:rsidRDefault="00CC6633" w:rsidP="00585158">
            <w:pPr>
              <w:spacing w:line="360" w:lineRule="auto"/>
              <w:rPr>
                <w:szCs w:val="21"/>
              </w:rPr>
            </w:pPr>
            <w:r>
              <w:rPr>
                <w:rFonts w:hint="eastAsia"/>
                <w:szCs w:val="21"/>
              </w:rPr>
              <w:t>野津　伸治</w:t>
            </w:r>
          </w:p>
        </w:tc>
        <w:tc>
          <w:tcPr>
            <w:tcW w:w="1928" w:type="dxa"/>
          </w:tcPr>
          <w:p w:rsidR="00585158" w:rsidRPr="00585158" w:rsidRDefault="00585158" w:rsidP="00585158">
            <w:pPr>
              <w:spacing w:line="360" w:lineRule="auto"/>
              <w:rPr>
                <w:szCs w:val="21"/>
              </w:rPr>
            </w:pPr>
          </w:p>
        </w:tc>
      </w:tr>
      <w:tr w:rsidR="004934A8" w:rsidRPr="00585158" w:rsidTr="007F1B51">
        <w:trPr>
          <w:trHeight w:val="438"/>
        </w:trPr>
        <w:tc>
          <w:tcPr>
            <w:tcW w:w="2169" w:type="dxa"/>
          </w:tcPr>
          <w:p w:rsidR="004934A8" w:rsidRDefault="00CC6633" w:rsidP="00585158">
            <w:pPr>
              <w:spacing w:line="360" w:lineRule="auto"/>
              <w:rPr>
                <w:szCs w:val="21"/>
              </w:rPr>
            </w:pPr>
            <w:r>
              <w:rPr>
                <w:rFonts w:hint="eastAsia"/>
                <w:szCs w:val="21"/>
              </w:rPr>
              <w:t>鳥取県教育委員会事務局</w:t>
            </w:r>
          </w:p>
        </w:tc>
        <w:tc>
          <w:tcPr>
            <w:tcW w:w="2169" w:type="dxa"/>
          </w:tcPr>
          <w:p w:rsidR="004934A8" w:rsidRPr="00585158" w:rsidRDefault="00CC6633" w:rsidP="00585158">
            <w:pPr>
              <w:spacing w:line="360" w:lineRule="auto"/>
              <w:rPr>
                <w:szCs w:val="21"/>
              </w:rPr>
            </w:pPr>
            <w:r>
              <w:rPr>
                <w:rFonts w:hint="eastAsia"/>
                <w:szCs w:val="21"/>
              </w:rPr>
              <w:t>次長</w:t>
            </w:r>
          </w:p>
        </w:tc>
        <w:tc>
          <w:tcPr>
            <w:tcW w:w="2169" w:type="dxa"/>
          </w:tcPr>
          <w:p w:rsidR="004934A8" w:rsidRPr="00585158" w:rsidRDefault="007F1B51" w:rsidP="00585158">
            <w:pPr>
              <w:spacing w:line="360" w:lineRule="auto"/>
              <w:rPr>
                <w:szCs w:val="21"/>
              </w:rPr>
            </w:pPr>
            <w:r>
              <w:rPr>
                <w:rFonts w:hint="eastAsia"/>
                <w:szCs w:val="21"/>
              </w:rPr>
              <w:t>森田　靖彦</w:t>
            </w:r>
          </w:p>
        </w:tc>
        <w:tc>
          <w:tcPr>
            <w:tcW w:w="1928" w:type="dxa"/>
          </w:tcPr>
          <w:p w:rsidR="004934A8" w:rsidRPr="00585158" w:rsidRDefault="004934A8" w:rsidP="00585158">
            <w:pPr>
              <w:spacing w:line="360" w:lineRule="auto"/>
              <w:rPr>
                <w:szCs w:val="21"/>
              </w:rPr>
            </w:pPr>
          </w:p>
        </w:tc>
      </w:tr>
      <w:tr w:rsidR="00585158" w:rsidRPr="00585158" w:rsidTr="007F1B51">
        <w:trPr>
          <w:trHeight w:val="499"/>
        </w:trPr>
        <w:tc>
          <w:tcPr>
            <w:tcW w:w="2169" w:type="dxa"/>
          </w:tcPr>
          <w:p w:rsidR="00585158" w:rsidRPr="00585158" w:rsidRDefault="00CC6633" w:rsidP="00585158">
            <w:pPr>
              <w:spacing w:line="360" w:lineRule="auto"/>
              <w:rPr>
                <w:szCs w:val="21"/>
              </w:rPr>
            </w:pPr>
            <w:r>
              <w:rPr>
                <w:rFonts w:hint="eastAsia"/>
                <w:szCs w:val="21"/>
              </w:rPr>
              <w:t>鳥取県教育委員会事務局人権教育課</w:t>
            </w:r>
          </w:p>
        </w:tc>
        <w:tc>
          <w:tcPr>
            <w:tcW w:w="2169" w:type="dxa"/>
          </w:tcPr>
          <w:p w:rsidR="00585158" w:rsidRPr="00585158" w:rsidRDefault="00CC6633" w:rsidP="00585158">
            <w:pPr>
              <w:spacing w:line="360" w:lineRule="auto"/>
              <w:rPr>
                <w:szCs w:val="21"/>
              </w:rPr>
            </w:pPr>
            <w:r>
              <w:rPr>
                <w:rFonts w:hint="eastAsia"/>
                <w:szCs w:val="21"/>
              </w:rPr>
              <w:t>主事</w:t>
            </w:r>
          </w:p>
        </w:tc>
        <w:tc>
          <w:tcPr>
            <w:tcW w:w="2169" w:type="dxa"/>
          </w:tcPr>
          <w:p w:rsidR="00585158" w:rsidRPr="00585158" w:rsidRDefault="007F1B51" w:rsidP="00585158">
            <w:pPr>
              <w:spacing w:line="360" w:lineRule="auto"/>
              <w:rPr>
                <w:szCs w:val="21"/>
              </w:rPr>
            </w:pPr>
            <w:r>
              <w:rPr>
                <w:rFonts w:hint="eastAsia"/>
                <w:szCs w:val="21"/>
              </w:rPr>
              <w:t>西川</w:t>
            </w:r>
            <w:r w:rsidR="00993442">
              <w:rPr>
                <w:rFonts w:hint="eastAsia"/>
                <w:szCs w:val="21"/>
              </w:rPr>
              <w:t xml:space="preserve"> </w:t>
            </w:r>
            <w:bookmarkStart w:id="0" w:name="_GoBack"/>
            <w:bookmarkEnd w:id="0"/>
            <w:r>
              <w:rPr>
                <w:rFonts w:hint="eastAsia"/>
                <w:szCs w:val="21"/>
              </w:rPr>
              <w:t>まりん</w:t>
            </w:r>
          </w:p>
        </w:tc>
        <w:tc>
          <w:tcPr>
            <w:tcW w:w="1928" w:type="dxa"/>
          </w:tcPr>
          <w:p w:rsidR="00585158" w:rsidRPr="00585158" w:rsidRDefault="00585158" w:rsidP="00585158">
            <w:pPr>
              <w:spacing w:line="360" w:lineRule="auto"/>
              <w:rPr>
                <w:szCs w:val="21"/>
              </w:rPr>
            </w:pPr>
          </w:p>
        </w:tc>
      </w:tr>
    </w:tbl>
    <w:p w:rsidR="00585158" w:rsidRPr="00585158" w:rsidRDefault="00585158" w:rsidP="00585158">
      <w:pPr>
        <w:rPr>
          <w:szCs w:val="21"/>
        </w:rPr>
      </w:pPr>
    </w:p>
    <w:p w:rsidR="0065345C" w:rsidRPr="00585158" w:rsidRDefault="0065345C" w:rsidP="00E66BAE">
      <w:pPr>
        <w:ind w:firstLineChars="100" w:firstLine="241"/>
        <w:rPr>
          <w:szCs w:val="21"/>
        </w:rPr>
      </w:pPr>
    </w:p>
    <w:sectPr w:rsidR="0065345C" w:rsidRPr="00585158" w:rsidSect="00585158">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25" w:rsidRDefault="006C7D25" w:rsidP="00DF5B0A">
      <w:r>
        <w:separator/>
      </w:r>
    </w:p>
  </w:endnote>
  <w:endnote w:type="continuationSeparator" w:id="0">
    <w:p w:rsidR="006C7D25" w:rsidRDefault="006C7D25" w:rsidP="00D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25" w:rsidRDefault="006C7D25" w:rsidP="00DF5B0A">
      <w:r>
        <w:separator/>
      </w:r>
    </w:p>
  </w:footnote>
  <w:footnote w:type="continuationSeparator" w:id="0">
    <w:p w:rsidR="006C7D25" w:rsidRDefault="006C7D25" w:rsidP="00DF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0F"/>
    <w:rsid w:val="00040358"/>
    <w:rsid w:val="00193061"/>
    <w:rsid w:val="0029507A"/>
    <w:rsid w:val="00394884"/>
    <w:rsid w:val="004934A8"/>
    <w:rsid w:val="00585158"/>
    <w:rsid w:val="00627A0F"/>
    <w:rsid w:val="0065345C"/>
    <w:rsid w:val="006C7D25"/>
    <w:rsid w:val="00734253"/>
    <w:rsid w:val="007F1B51"/>
    <w:rsid w:val="00977CD6"/>
    <w:rsid w:val="00993442"/>
    <w:rsid w:val="00C05834"/>
    <w:rsid w:val="00CC6633"/>
    <w:rsid w:val="00DF5B0A"/>
    <w:rsid w:val="00E31783"/>
    <w:rsid w:val="00E62803"/>
    <w:rsid w:val="00E66BAE"/>
    <w:rsid w:val="00F9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0A"/>
    <w:pPr>
      <w:tabs>
        <w:tab w:val="center" w:pos="4252"/>
        <w:tab w:val="right" w:pos="8504"/>
      </w:tabs>
      <w:snapToGrid w:val="0"/>
    </w:pPr>
  </w:style>
  <w:style w:type="character" w:customStyle="1" w:styleId="a5">
    <w:name w:val="ヘッダー (文字)"/>
    <w:basedOn w:val="a0"/>
    <w:link w:val="a4"/>
    <w:uiPriority w:val="99"/>
    <w:rsid w:val="00DF5B0A"/>
  </w:style>
  <w:style w:type="paragraph" w:styleId="a6">
    <w:name w:val="footer"/>
    <w:basedOn w:val="a"/>
    <w:link w:val="a7"/>
    <w:uiPriority w:val="99"/>
    <w:unhideWhenUsed/>
    <w:rsid w:val="00DF5B0A"/>
    <w:pPr>
      <w:tabs>
        <w:tab w:val="center" w:pos="4252"/>
        <w:tab w:val="right" w:pos="8504"/>
      </w:tabs>
      <w:snapToGrid w:val="0"/>
    </w:pPr>
  </w:style>
  <w:style w:type="character" w:customStyle="1" w:styleId="a7">
    <w:name w:val="フッター (文字)"/>
    <w:basedOn w:val="a0"/>
    <w:link w:val="a6"/>
    <w:uiPriority w:val="99"/>
    <w:rsid w:val="00DF5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0A"/>
    <w:pPr>
      <w:tabs>
        <w:tab w:val="center" w:pos="4252"/>
        <w:tab w:val="right" w:pos="8504"/>
      </w:tabs>
      <w:snapToGrid w:val="0"/>
    </w:pPr>
  </w:style>
  <w:style w:type="character" w:customStyle="1" w:styleId="a5">
    <w:name w:val="ヘッダー (文字)"/>
    <w:basedOn w:val="a0"/>
    <w:link w:val="a4"/>
    <w:uiPriority w:val="99"/>
    <w:rsid w:val="00DF5B0A"/>
  </w:style>
  <w:style w:type="paragraph" w:styleId="a6">
    <w:name w:val="footer"/>
    <w:basedOn w:val="a"/>
    <w:link w:val="a7"/>
    <w:uiPriority w:val="99"/>
    <w:unhideWhenUsed/>
    <w:rsid w:val="00DF5B0A"/>
    <w:pPr>
      <w:tabs>
        <w:tab w:val="center" w:pos="4252"/>
        <w:tab w:val="right" w:pos="8504"/>
      </w:tabs>
      <w:snapToGrid w:val="0"/>
    </w:pPr>
  </w:style>
  <w:style w:type="character" w:customStyle="1" w:styleId="a7">
    <w:name w:val="フッター (文字)"/>
    <w:basedOn w:val="a0"/>
    <w:link w:val="a6"/>
    <w:uiPriority w:val="99"/>
    <w:rsid w:val="00DF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4</cp:revision>
  <cp:lastPrinted>2017-07-14T04:48:00Z</cp:lastPrinted>
  <dcterms:created xsi:type="dcterms:W3CDTF">2017-06-19T22:14:00Z</dcterms:created>
  <dcterms:modified xsi:type="dcterms:W3CDTF">2017-07-14T08:01:00Z</dcterms:modified>
</cp:coreProperties>
</file>