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D0E" w:rsidRPr="006E4778" w:rsidRDefault="00BB7D0E" w:rsidP="00C34C4F">
      <w:pPr>
        <w:jc w:val="center"/>
        <w:rPr>
          <w:rFonts w:ascii="ＭＳ Ｐゴシック" w:eastAsia="ＭＳ Ｐゴシック" w:hAnsi="ＭＳ Ｐゴシック"/>
          <w:b/>
          <w:color w:val="auto"/>
          <w:spacing w:val="2"/>
          <w:sz w:val="28"/>
          <w:szCs w:val="28"/>
        </w:rPr>
      </w:pPr>
      <w:r w:rsidRPr="006E4778">
        <w:rPr>
          <w:rFonts w:ascii="ＭＳ Ｐゴシック" w:eastAsia="ＭＳ Ｐゴシック" w:hAnsi="ＭＳ Ｐゴシック" w:hint="eastAsia"/>
          <w:b/>
          <w:color w:val="auto"/>
          <w:sz w:val="28"/>
          <w:szCs w:val="28"/>
        </w:rPr>
        <w:t>鳥取県医療安全支援センター設置要綱</w:t>
      </w:r>
    </w:p>
    <w:p w:rsidR="00BB7D0E" w:rsidRPr="006E4778" w:rsidRDefault="00BB7D0E" w:rsidP="00BB7D0E">
      <w:pPr>
        <w:rPr>
          <w:rFonts w:ascii="ＭＳ 明朝"/>
          <w:color w:val="auto"/>
          <w:spacing w:val="2"/>
          <w:sz w:val="22"/>
          <w:szCs w:val="22"/>
        </w:rPr>
      </w:pPr>
      <w:r w:rsidRPr="006E4778">
        <w:rPr>
          <w:rFonts w:ascii="ＭＳ 明朝" w:hAnsi="ＭＳ 明朝" w:hint="eastAsia"/>
          <w:color w:val="auto"/>
          <w:spacing w:val="2"/>
          <w:sz w:val="22"/>
          <w:szCs w:val="22"/>
        </w:rPr>
        <w:t>（設置）</w:t>
      </w:r>
    </w:p>
    <w:p w:rsidR="00BB7D0E" w:rsidRPr="006E4778" w:rsidRDefault="00BB7D0E" w:rsidP="004263D1">
      <w:pPr>
        <w:ind w:left="189" w:hangingChars="86" w:hanging="189"/>
        <w:rPr>
          <w:rFonts w:ascii="ＭＳ 明朝"/>
          <w:color w:val="auto"/>
          <w:spacing w:val="2"/>
          <w:sz w:val="22"/>
          <w:szCs w:val="22"/>
        </w:rPr>
      </w:pPr>
      <w:r w:rsidRPr="006E4778">
        <w:rPr>
          <w:rFonts w:ascii="ＭＳ 明朝" w:hAnsi="ＭＳ 明朝" w:hint="eastAsia"/>
          <w:color w:val="auto"/>
          <w:sz w:val="22"/>
          <w:szCs w:val="22"/>
        </w:rPr>
        <w:t>第１条　医療に関する患者・家族等の苦情・心配や相談に迅速に対応し、医療機関への情報提供、指導等を実施する体制の整備により医療の安全と信頼を高めるとともに、医療機関に患者・家族等の相談等の情報を提供することを通じて、医療機関における患者サービス</w:t>
      </w:r>
      <w:r w:rsidR="00310A20" w:rsidRPr="006E4778">
        <w:rPr>
          <w:rFonts w:ascii="ＭＳ 明朝" w:hAnsi="ＭＳ 明朝" w:hint="eastAsia"/>
          <w:color w:val="auto"/>
          <w:sz w:val="22"/>
          <w:szCs w:val="22"/>
        </w:rPr>
        <w:t>の向上を図ることを目的として、鳥取県福祉保健部</w:t>
      </w:r>
      <w:r w:rsidR="006876A2" w:rsidRPr="006E4778">
        <w:rPr>
          <w:rFonts w:ascii="ＭＳ 明朝" w:hAnsi="ＭＳ 明朝" w:hint="eastAsia"/>
          <w:color w:val="auto"/>
          <w:sz w:val="22"/>
          <w:szCs w:val="22"/>
        </w:rPr>
        <w:t>健康医療局</w:t>
      </w:r>
      <w:r w:rsidR="00CE29D8" w:rsidRPr="006E4778">
        <w:rPr>
          <w:rFonts w:ascii="ＭＳ 明朝" w:hAnsi="ＭＳ 明朝" w:hint="eastAsia"/>
          <w:color w:val="auto"/>
          <w:sz w:val="22"/>
          <w:szCs w:val="22"/>
        </w:rPr>
        <w:t>医療・保険課</w:t>
      </w:r>
      <w:r w:rsidR="00310A20" w:rsidRPr="006E4778">
        <w:rPr>
          <w:rFonts w:ascii="ＭＳ 明朝" w:hAnsi="ＭＳ 明朝" w:hint="eastAsia"/>
          <w:color w:val="auto"/>
          <w:sz w:val="22"/>
          <w:szCs w:val="22"/>
        </w:rPr>
        <w:t>（以下</w:t>
      </w:r>
      <w:r w:rsidRPr="006E4778">
        <w:rPr>
          <w:rFonts w:ascii="ＭＳ 明朝" w:hAnsi="ＭＳ 明朝" w:hint="eastAsia"/>
          <w:color w:val="auto"/>
          <w:sz w:val="22"/>
          <w:szCs w:val="22"/>
        </w:rPr>
        <w:t>「</w:t>
      </w:r>
      <w:r w:rsidR="00CE29D8" w:rsidRPr="006E4778">
        <w:rPr>
          <w:rFonts w:ascii="ＭＳ 明朝" w:hAnsi="ＭＳ 明朝" w:hint="eastAsia"/>
          <w:color w:val="auto"/>
          <w:sz w:val="22"/>
          <w:szCs w:val="22"/>
        </w:rPr>
        <w:t>医療・保険課</w:t>
      </w:r>
      <w:r w:rsidRPr="006E4778">
        <w:rPr>
          <w:rFonts w:ascii="ＭＳ 明朝" w:hAnsi="ＭＳ 明朝" w:hint="eastAsia"/>
          <w:color w:val="auto"/>
          <w:sz w:val="22"/>
          <w:szCs w:val="22"/>
        </w:rPr>
        <w:t>」という。）に鳥取県医療安全支援センター（以下「センター」という。）を設置する。</w:t>
      </w:r>
    </w:p>
    <w:p w:rsidR="00BB7D0E" w:rsidRPr="006E4778" w:rsidRDefault="00BB7D0E" w:rsidP="004263D1">
      <w:pPr>
        <w:ind w:leftChars="1" w:left="190" w:hangingChars="84" w:hanging="188"/>
        <w:rPr>
          <w:rFonts w:ascii="ＭＳ 明朝"/>
          <w:color w:val="auto"/>
          <w:spacing w:val="2"/>
          <w:sz w:val="22"/>
          <w:szCs w:val="22"/>
        </w:rPr>
      </w:pPr>
      <w:r w:rsidRPr="006E4778">
        <w:rPr>
          <w:rFonts w:ascii="ＭＳ 明朝" w:hAnsi="ＭＳ 明朝" w:hint="eastAsia"/>
          <w:color w:val="auto"/>
          <w:spacing w:val="2"/>
          <w:sz w:val="22"/>
          <w:szCs w:val="22"/>
        </w:rPr>
        <w:t>２</w:t>
      </w:r>
      <w:r w:rsidR="004263D1" w:rsidRPr="006E4778">
        <w:rPr>
          <w:rFonts w:ascii="ＭＳ 明朝" w:hAnsi="ＭＳ 明朝" w:hint="eastAsia"/>
          <w:color w:val="auto"/>
          <w:spacing w:val="2"/>
          <w:sz w:val="22"/>
          <w:szCs w:val="22"/>
        </w:rPr>
        <w:t xml:space="preserve">　</w:t>
      </w:r>
      <w:r w:rsidRPr="006E4778">
        <w:rPr>
          <w:rFonts w:ascii="ＭＳ 明朝" w:hAnsi="ＭＳ 明朝" w:hint="eastAsia"/>
          <w:color w:val="auto"/>
          <w:spacing w:val="2"/>
          <w:sz w:val="22"/>
          <w:szCs w:val="22"/>
        </w:rPr>
        <w:t>センターは、医療法（昭和２３年法律第２０５号）第６条の</w:t>
      </w:r>
      <w:r w:rsidR="00611604" w:rsidRPr="006E4778">
        <w:rPr>
          <w:rFonts w:ascii="ＭＳ 明朝" w:hAnsi="ＭＳ 明朝" w:hint="eastAsia"/>
          <w:color w:val="auto"/>
          <w:spacing w:val="2"/>
          <w:sz w:val="22"/>
          <w:szCs w:val="22"/>
        </w:rPr>
        <w:t>１３</w:t>
      </w:r>
      <w:r w:rsidRPr="006E4778">
        <w:rPr>
          <w:rFonts w:ascii="ＭＳ 明朝" w:hAnsi="ＭＳ 明朝" w:hint="eastAsia"/>
          <w:color w:val="auto"/>
          <w:spacing w:val="2"/>
          <w:sz w:val="22"/>
          <w:szCs w:val="22"/>
        </w:rPr>
        <w:t>により都道府県等が設けるよう努めることとされている「医療安全支援センター」として設置するものである。</w:t>
      </w:r>
    </w:p>
    <w:p w:rsidR="00BB7D0E" w:rsidRPr="006E4778" w:rsidRDefault="00BB7D0E" w:rsidP="00BB7D0E">
      <w:pPr>
        <w:rPr>
          <w:rFonts w:ascii="ＭＳ 明朝"/>
          <w:color w:val="auto"/>
          <w:spacing w:val="2"/>
          <w:sz w:val="22"/>
          <w:szCs w:val="22"/>
        </w:rPr>
      </w:pPr>
    </w:p>
    <w:p w:rsidR="00BB7D0E" w:rsidRPr="006E4778" w:rsidRDefault="00BB7D0E" w:rsidP="00BB7D0E">
      <w:pPr>
        <w:rPr>
          <w:rFonts w:ascii="ＭＳ 明朝"/>
          <w:color w:val="auto"/>
          <w:spacing w:val="2"/>
          <w:sz w:val="22"/>
          <w:szCs w:val="22"/>
        </w:rPr>
      </w:pPr>
      <w:r w:rsidRPr="006E4778">
        <w:rPr>
          <w:rFonts w:ascii="ＭＳ 明朝" w:hAnsi="ＭＳ 明朝" w:hint="eastAsia"/>
          <w:color w:val="auto"/>
          <w:spacing w:val="2"/>
          <w:sz w:val="22"/>
          <w:szCs w:val="22"/>
        </w:rPr>
        <w:t>（運営方針）</w:t>
      </w:r>
    </w:p>
    <w:p w:rsidR="00BB7D0E" w:rsidRPr="006E4778" w:rsidRDefault="00BB7D0E" w:rsidP="004263D1">
      <w:pPr>
        <w:ind w:left="660" w:hangingChars="300" w:hanging="660"/>
        <w:rPr>
          <w:rFonts w:ascii="ＭＳ 明朝"/>
          <w:color w:val="auto"/>
          <w:sz w:val="22"/>
          <w:szCs w:val="22"/>
        </w:rPr>
      </w:pPr>
      <w:r w:rsidRPr="006E4778">
        <w:rPr>
          <w:rFonts w:ascii="ＭＳ 明朝" w:hAnsi="ＭＳ 明朝" w:hint="eastAsia"/>
          <w:color w:val="auto"/>
          <w:sz w:val="22"/>
          <w:szCs w:val="22"/>
        </w:rPr>
        <w:t>第２条　センターは、次の基本方針により運営するものとする。</w:t>
      </w:r>
    </w:p>
    <w:p w:rsidR="00BB7D0E" w:rsidRPr="006E4778" w:rsidRDefault="00BB7D0E" w:rsidP="009439E3">
      <w:pPr>
        <w:rPr>
          <w:rFonts w:ascii="ＭＳ 明朝"/>
          <w:color w:val="auto"/>
          <w:spacing w:val="2"/>
          <w:sz w:val="22"/>
          <w:szCs w:val="22"/>
        </w:rPr>
      </w:pPr>
      <w:r w:rsidRPr="006E4778">
        <w:rPr>
          <w:rFonts w:ascii="ＭＳ 明朝" w:hAnsi="ＭＳ 明朝" w:hint="eastAsia"/>
          <w:color w:val="auto"/>
          <w:sz w:val="22"/>
          <w:szCs w:val="22"/>
        </w:rPr>
        <w:t>（１）患者・家族等と医療人・医療機関の信頼関係の構築を支援すること。</w:t>
      </w:r>
    </w:p>
    <w:p w:rsidR="00BB7D0E" w:rsidRPr="006E4778" w:rsidRDefault="00BB7D0E" w:rsidP="009439E3">
      <w:pPr>
        <w:rPr>
          <w:rFonts w:ascii="ＭＳ 明朝"/>
          <w:color w:val="auto"/>
          <w:spacing w:val="2"/>
          <w:sz w:val="22"/>
          <w:szCs w:val="22"/>
        </w:rPr>
      </w:pPr>
      <w:r w:rsidRPr="006E4778">
        <w:rPr>
          <w:rFonts w:ascii="ＭＳ 明朝" w:hAnsi="ＭＳ 明朝" w:hint="eastAsia"/>
          <w:color w:val="auto"/>
          <w:sz w:val="22"/>
          <w:szCs w:val="22"/>
        </w:rPr>
        <w:t>（２）中立的な立場を堅持して相談業務を行うこと。</w:t>
      </w:r>
    </w:p>
    <w:p w:rsidR="00BB7D0E" w:rsidRPr="006E4778" w:rsidRDefault="00BB7D0E" w:rsidP="009439E3">
      <w:pPr>
        <w:rPr>
          <w:rFonts w:ascii="ＭＳ 明朝"/>
          <w:color w:val="auto"/>
          <w:spacing w:val="2"/>
          <w:sz w:val="22"/>
          <w:szCs w:val="22"/>
        </w:rPr>
      </w:pPr>
      <w:r w:rsidRPr="006E4778">
        <w:rPr>
          <w:rFonts w:ascii="ＭＳ 明朝" w:hAnsi="ＭＳ 明朝" w:hint="eastAsia"/>
          <w:color w:val="auto"/>
          <w:sz w:val="22"/>
          <w:szCs w:val="22"/>
        </w:rPr>
        <w:t>（３）患者・家族等が相談しやすい相談体制を整備すること。</w:t>
      </w:r>
    </w:p>
    <w:p w:rsidR="00BB7D0E" w:rsidRPr="006E4778" w:rsidRDefault="00BB7D0E" w:rsidP="009439E3">
      <w:pPr>
        <w:ind w:leftChars="29" w:left="501" w:hangingChars="200" w:hanging="440"/>
        <w:rPr>
          <w:rFonts w:ascii="ＭＳ 明朝"/>
          <w:color w:val="auto"/>
          <w:spacing w:val="2"/>
          <w:sz w:val="22"/>
          <w:szCs w:val="22"/>
        </w:rPr>
      </w:pPr>
      <w:r w:rsidRPr="006E4778">
        <w:rPr>
          <w:rFonts w:ascii="ＭＳ 明朝" w:hAnsi="ＭＳ 明朝" w:hint="eastAsia"/>
          <w:color w:val="auto"/>
          <w:sz w:val="22"/>
          <w:szCs w:val="22"/>
        </w:rPr>
        <w:t>（４）相談者のプライバシーを保護するとともに、相談により不利益を被ることがないように配慮すること。</w:t>
      </w:r>
    </w:p>
    <w:p w:rsidR="00BB7D0E" w:rsidRPr="006E4778" w:rsidRDefault="00BB7D0E" w:rsidP="009439E3">
      <w:pPr>
        <w:ind w:leftChars="29" w:left="501" w:hangingChars="200" w:hanging="440"/>
        <w:rPr>
          <w:rFonts w:ascii="ＭＳ 明朝"/>
          <w:color w:val="auto"/>
          <w:spacing w:val="2"/>
          <w:sz w:val="22"/>
          <w:szCs w:val="22"/>
        </w:rPr>
      </w:pPr>
      <w:r w:rsidRPr="006E4778">
        <w:rPr>
          <w:rFonts w:ascii="ＭＳ 明朝" w:hAnsi="ＭＳ 明朝" w:hint="eastAsia"/>
          <w:color w:val="auto"/>
          <w:sz w:val="22"/>
          <w:szCs w:val="22"/>
        </w:rPr>
        <w:t>（５）センター以外の組織で運営されている相談窓口等と連携するとともに、関係する機関・団体と協力して運営する体制を構築するよう努めること。</w:t>
      </w:r>
    </w:p>
    <w:p w:rsidR="00BB7D0E" w:rsidRPr="009439E3" w:rsidRDefault="00BB7D0E" w:rsidP="00BB7D0E">
      <w:pPr>
        <w:rPr>
          <w:rFonts w:ascii="ＭＳ 明朝"/>
          <w:color w:val="auto"/>
          <w:sz w:val="22"/>
          <w:szCs w:val="22"/>
        </w:rPr>
      </w:pPr>
    </w:p>
    <w:p w:rsidR="00BB7D0E" w:rsidRPr="006E4778" w:rsidRDefault="00BB7D0E" w:rsidP="00BB7D0E">
      <w:pPr>
        <w:rPr>
          <w:rFonts w:ascii="ＭＳ 明朝"/>
          <w:color w:val="auto"/>
          <w:sz w:val="22"/>
          <w:szCs w:val="22"/>
        </w:rPr>
      </w:pPr>
      <w:r w:rsidRPr="006E4778">
        <w:rPr>
          <w:rFonts w:ascii="ＭＳ 明朝" w:hAnsi="ＭＳ 明朝" w:hint="eastAsia"/>
          <w:color w:val="auto"/>
          <w:sz w:val="22"/>
          <w:szCs w:val="22"/>
        </w:rPr>
        <w:t>（組織）</w:t>
      </w:r>
    </w:p>
    <w:p w:rsidR="00BB7D0E" w:rsidRPr="006E4778" w:rsidRDefault="00BB7D0E" w:rsidP="004263D1">
      <w:pPr>
        <w:ind w:left="189" w:hangingChars="86" w:hanging="189"/>
        <w:rPr>
          <w:rFonts w:ascii="ＭＳ 明朝"/>
          <w:color w:val="auto"/>
          <w:sz w:val="22"/>
          <w:szCs w:val="22"/>
        </w:rPr>
      </w:pPr>
      <w:r w:rsidRPr="006E4778">
        <w:rPr>
          <w:rFonts w:ascii="ＭＳ 明朝" w:hAnsi="ＭＳ 明朝" w:hint="eastAsia"/>
          <w:color w:val="auto"/>
          <w:sz w:val="22"/>
          <w:szCs w:val="22"/>
        </w:rPr>
        <w:t xml:space="preserve">第３条　</w:t>
      </w:r>
      <w:r w:rsidR="00FE7412" w:rsidRPr="006E4778">
        <w:rPr>
          <w:rFonts w:ascii="ＭＳ 明朝" w:hAnsi="ＭＳ 明朝" w:hint="eastAsia"/>
          <w:color w:val="auto"/>
          <w:sz w:val="22"/>
          <w:szCs w:val="22"/>
        </w:rPr>
        <w:t>センターは、医療相談業務等を行うため、</w:t>
      </w:r>
      <w:r w:rsidR="00CE29D8" w:rsidRPr="006E4778">
        <w:rPr>
          <w:rFonts w:ascii="ＭＳ 明朝" w:hAnsi="ＭＳ 明朝" w:hint="eastAsia"/>
          <w:color w:val="auto"/>
          <w:sz w:val="22"/>
          <w:szCs w:val="22"/>
        </w:rPr>
        <w:t>医療・保険課</w:t>
      </w:r>
      <w:r w:rsidR="00FE7412" w:rsidRPr="006E4778">
        <w:rPr>
          <w:rFonts w:ascii="ＭＳ 明朝" w:hAnsi="ＭＳ 明朝" w:hint="eastAsia"/>
          <w:color w:val="auto"/>
          <w:sz w:val="22"/>
          <w:szCs w:val="22"/>
        </w:rPr>
        <w:t>及び各</w:t>
      </w:r>
      <w:r w:rsidR="00DE7444">
        <w:rPr>
          <w:rFonts w:ascii="ＭＳ 明朝" w:hAnsi="ＭＳ 明朝" w:hint="eastAsia"/>
          <w:color w:val="auto"/>
          <w:sz w:val="22"/>
          <w:szCs w:val="22"/>
        </w:rPr>
        <w:t>保健所</w:t>
      </w:r>
      <w:r w:rsidR="00FE7412" w:rsidRPr="006E4778">
        <w:rPr>
          <w:rFonts w:ascii="ＭＳ 明朝" w:hAnsi="ＭＳ 明朝" w:hint="eastAsia"/>
          <w:color w:val="auto"/>
          <w:sz w:val="22"/>
          <w:szCs w:val="22"/>
        </w:rPr>
        <w:t>（</w:t>
      </w:r>
      <w:r w:rsidR="00DE7444" w:rsidRPr="00DE7444">
        <w:rPr>
          <w:rFonts w:ascii="ＭＳ 明朝" w:hAnsi="ＭＳ 明朝" w:hint="eastAsia"/>
          <w:color w:val="auto"/>
          <w:sz w:val="22"/>
          <w:szCs w:val="22"/>
        </w:rPr>
        <w:t>倉吉保健所及び米子保健所</w:t>
      </w:r>
      <w:r w:rsidR="00FE7412" w:rsidRPr="006E4778">
        <w:rPr>
          <w:rFonts w:ascii="ＭＳ 明朝" w:hAnsi="ＭＳ 明朝" w:hint="eastAsia"/>
          <w:color w:val="auto"/>
          <w:sz w:val="22"/>
          <w:szCs w:val="22"/>
        </w:rPr>
        <w:t>をいう</w:t>
      </w:r>
      <w:r w:rsidRPr="006E4778">
        <w:rPr>
          <w:rFonts w:ascii="ＭＳ 明朝" w:hAnsi="ＭＳ 明朝" w:hint="eastAsia"/>
          <w:color w:val="auto"/>
          <w:sz w:val="22"/>
          <w:szCs w:val="22"/>
        </w:rPr>
        <w:t>。</w:t>
      </w:r>
      <w:r w:rsidR="00FE7412" w:rsidRPr="006E4778">
        <w:rPr>
          <w:rFonts w:ascii="ＭＳ 明朝" w:hAnsi="ＭＳ 明朝" w:hint="eastAsia"/>
          <w:color w:val="auto"/>
          <w:sz w:val="22"/>
          <w:szCs w:val="22"/>
        </w:rPr>
        <w:t>以下同じ。</w:t>
      </w:r>
      <w:r w:rsidRPr="006E4778">
        <w:rPr>
          <w:rFonts w:ascii="ＭＳ 明朝" w:hAnsi="ＭＳ 明朝" w:hint="eastAsia"/>
          <w:color w:val="auto"/>
          <w:sz w:val="22"/>
          <w:szCs w:val="22"/>
        </w:rPr>
        <w:t>）に「医療相談窓口」を設置する。</w:t>
      </w:r>
    </w:p>
    <w:p w:rsidR="00BB7D0E" w:rsidRPr="006E4778" w:rsidRDefault="00BB7D0E" w:rsidP="00E607BB">
      <w:pPr>
        <w:ind w:left="220" w:hangingChars="100" w:hanging="220"/>
        <w:rPr>
          <w:rFonts w:ascii="ＭＳ 明朝"/>
          <w:color w:val="auto"/>
          <w:sz w:val="22"/>
          <w:szCs w:val="22"/>
        </w:rPr>
      </w:pPr>
      <w:r w:rsidRPr="006E4778">
        <w:rPr>
          <w:rFonts w:ascii="ＭＳ 明朝" w:hAnsi="ＭＳ 明朝" w:hint="eastAsia"/>
          <w:color w:val="auto"/>
          <w:sz w:val="22"/>
          <w:szCs w:val="22"/>
        </w:rPr>
        <w:t xml:space="preserve">２　</w:t>
      </w:r>
      <w:r w:rsidR="00010544" w:rsidRPr="006E4778">
        <w:rPr>
          <w:rFonts w:ascii="ＭＳ 明朝" w:hAnsi="ＭＳ 明朝" w:hint="eastAsia"/>
          <w:color w:val="auto"/>
          <w:sz w:val="22"/>
          <w:szCs w:val="22"/>
        </w:rPr>
        <w:t>センターは、「鳥取県医療安全推進協議会」（以下「協議会」という。）を設置</w:t>
      </w:r>
      <w:r w:rsidR="0075410E" w:rsidRPr="006E4778">
        <w:rPr>
          <w:rFonts w:ascii="ＭＳ 明朝" w:hAnsi="ＭＳ 明朝" w:hint="eastAsia"/>
          <w:color w:val="auto"/>
          <w:sz w:val="22"/>
          <w:szCs w:val="22"/>
        </w:rPr>
        <w:t>し、協議会</w:t>
      </w:r>
      <w:r w:rsidR="00CE29D8" w:rsidRPr="006E4778">
        <w:rPr>
          <w:rFonts w:ascii="ＭＳ 明朝" w:hAnsi="ＭＳ 明朝" w:hint="eastAsia"/>
          <w:color w:val="auto"/>
          <w:sz w:val="22"/>
          <w:szCs w:val="22"/>
        </w:rPr>
        <w:t>の委員</w:t>
      </w:r>
      <w:r w:rsidR="0075410E" w:rsidRPr="006E4778">
        <w:rPr>
          <w:rFonts w:ascii="ＭＳ 明朝" w:hAnsi="ＭＳ 明朝" w:hint="eastAsia"/>
          <w:color w:val="auto"/>
          <w:sz w:val="22"/>
          <w:szCs w:val="22"/>
        </w:rPr>
        <w:t>は、</w:t>
      </w:r>
      <w:r w:rsidR="00CE29D8" w:rsidRPr="006E4778">
        <w:rPr>
          <w:rFonts w:ascii="ＭＳ 明朝" w:hAnsi="ＭＳ 明朝" w:hint="eastAsia"/>
          <w:color w:val="auto"/>
          <w:sz w:val="22"/>
          <w:szCs w:val="22"/>
        </w:rPr>
        <w:t>次の</w:t>
      </w:r>
      <w:r w:rsidR="00EE57D2" w:rsidRPr="006E4778">
        <w:rPr>
          <w:rFonts w:ascii="ＭＳ 明朝" w:hAnsi="ＭＳ 明朝" w:hint="eastAsia"/>
          <w:color w:val="auto"/>
          <w:sz w:val="22"/>
          <w:szCs w:val="22"/>
        </w:rPr>
        <w:t>事項</w:t>
      </w:r>
      <w:r w:rsidR="00EA5683" w:rsidRPr="006E4778">
        <w:rPr>
          <w:rFonts w:ascii="ＭＳ 明朝" w:hAnsi="ＭＳ 明朝" w:hint="eastAsia"/>
          <w:color w:val="auto"/>
          <w:sz w:val="22"/>
          <w:szCs w:val="22"/>
        </w:rPr>
        <w:t>について意見・助言</w:t>
      </w:r>
      <w:r w:rsidR="00EE57D2" w:rsidRPr="006E4778">
        <w:rPr>
          <w:rFonts w:ascii="ＭＳ 明朝" w:hAnsi="ＭＳ 明朝" w:hint="eastAsia"/>
          <w:color w:val="auto"/>
          <w:sz w:val="22"/>
          <w:szCs w:val="22"/>
        </w:rPr>
        <w:t>するものとする。</w:t>
      </w:r>
    </w:p>
    <w:p w:rsidR="00EE57D2" w:rsidRPr="006E4778" w:rsidRDefault="00EE57D2" w:rsidP="009439E3">
      <w:pPr>
        <w:rPr>
          <w:rFonts w:ascii="ＭＳ 明朝"/>
          <w:color w:val="auto"/>
          <w:spacing w:val="2"/>
          <w:sz w:val="22"/>
          <w:szCs w:val="22"/>
        </w:rPr>
      </w:pPr>
      <w:r w:rsidRPr="006E4778">
        <w:rPr>
          <w:rFonts w:ascii="ＭＳ 明朝" w:hAnsi="ＭＳ 明朝" w:hint="eastAsia"/>
          <w:color w:val="auto"/>
          <w:sz w:val="22"/>
          <w:szCs w:val="22"/>
        </w:rPr>
        <w:t>（１）センターの運営方針及び業務内容の検討に関する事項</w:t>
      </w:r>
    </w:p>
    <w:p w:rsidR="00EE57D2" w:rsidRPr="006E4778" w:rsidRDefault="00EE57D2" w:rsidP="009439E3">
      <w:pPr>
        <w:rPr>
          <w:rFonts w:ascii="ＭＳ 明朝"/>
          <w:color w:val="auto"/>
          <w:sz w:val="22"/>
          <w:szCs w:val="22"/>
        </w:rPr>
      </w:pPr>
      <w:r w:rsidRPr="006E4778">
        <w:rPr>
          <w:rFonts w:ascii="ＭＳ 明朝" w:hAnsi="ＭＳ 明朝" w:hint="eastAsia"/>
          <w:color w:val="auto"/>
          <w:sz w:val="22"/>
          <w:szCs w:val="22"/>
        </w:rPr>
        <w:t>（２）相談受付事例等のうち重要な事例に関する事項</w:t>
      </w:r>
    </w:p>
    <w:p w:rsidR="00010544" w:rsidRDefault="00EE57D2" w:rsidP="00307219">
      <w:pPr>
        <w:rPr>
          <w:rFonts w:ascii="ＭＳ 明朝"/>
          <w:color w:val="auto"/>
          <w:sz w:val="22"/>
          <w:szCs w:val="22"/>
        </w:rPr>
      </w:pPr>
      <w:r w:rsidRPr="006E4778">
        <w:rPr>
          <w:rFonts w:ascii="ＭＳ 明朝" w:hAnsi="ＭＳ 明朝" w:hint="eastAsia"/>
          <w:color w:val="auto"/>
          <w:sz w:val="22"/>
          <w:szCs w:val="22"/>
        </w:rPr>
        <w:t>（３）その他センターの業務に関する重要事項の検討に関する事項</w:t>
      </w:r>
    </w:p>
    <w:p w:rsidR="00DE7444" w:rsidRPr="009439E3" w:rsidRDefault="00DE7444" w:rsidP="00307219">
      <w:pPr>
        <w:rPr>
          <w:rFonts w:ascii="ＭＳ 明朝"/>
          <w:color w:val="auto"/>
          <w:sz w:val="22"/>
          <w:szCs w:val="22"/>
        </w:rPr>
      </w:pPr>
    </w:p>
    <w:p w:rsidR="00BB7D0E" w:rsidRPr="006E4778" w:rsidRDefault="00BB7D0E" w:rsidP="00BB7D0E">
      <w:pPr>
        <w:rPr>
          <w:rFonts w:ascii="ＭＳ 明朝"/>
          <w:color w:val="auto"/>
          <w:sz w:val="22"/>
          <w:szCs w:val="22"/>
        </w:rPr>
      </w:pPr>
      <w:r w:rsidRPr="006E4778">
        <w:rPr>
          <w:rFonts w:ascii="ＭＳ 明朝" w:hAnsi="ＭＳ 明朝" w:hint="eastAsia"/>
          <w:color w:val="auto"/>
          <w:sz w:val="22"/>
          <w:szCs w:val="22"/>
        </w:rPr>
        <w:t>（医療相談窓口</w:t>
      </w:r>
      <w:r w:rsidR="000958C4" w:rsidRPr="006E4778">
        <w:rPr>
          <w:rFonts w:ascii="ＭＳ 明朝" w:hAnsi="ＭＳ 明朝" w:hint="eastAsia"/>
          <w:color w:val="auto"/>
          <w:sz w:val="22"/>
          <w:szCs w:val="22"/>
        </w:rPr>
        <w:t>の設置場所等</w:t>
      </w:r>
      <w:r w:rsidRPr="006E4778">
        <w:rPr>
          <w:rFonts w:ascii="ＭＳ 明朝" w:hAnsi="ＭＳ 明朝" w:hint="eastAsia"/>
          <w:color w:val="auto"/>
          <w:sz w:val="22"/>
          <w:szCs w:val="22"/>
        </w:rPr>
        <w:t>）</w:t>
      </w:r>
    </w:p>
    <w:p w:rsidR="00BB7D0E" w:rsidRPr="006E4778" w:rsidRDefault="000958C4" w:rsidP="004263D1">
      <w:pPr>
        <w:ind w:left="638" w:hangingChars="290" w:hanging="638"/>
        <w:rPr>
          <w:rFonts w:ascii="ＭＳ 明朝"/>
          <w:color w:val="auto"/>
          <w:spacing w:val="2"/>
          <w:sz w:val="22"/>
          <w:szCs w:val="22"/>
        </w:rPr>
      </w:pPr>
      <w:r w:rsidRPr="006E4778">
        <w:rPr>
          <w:rFonts w:ascii="ＭＳ 明朝" w:hAnsi="ＭＳ 明朝" w:hint="eastAsia"/>
          <w:color w:val="auto"/>
          <w:sz w:val="22"/>
          <w:szCs w:val="22"/>
        </w:rPr>
        <w:t>第４条　医療相談窓口の設置場所等を</w:t>
      </w:r>
      <w:r w:rsidR="00BB7D0E" w:rsidRPr="006E4778">
        <w:rPr>
          <w:rFonts w:ascii="ＭＳ 明朝" w:hAnsi="ＭＳ 明朝" w:hint="eastAsia"/>
          <w:color w:val="auto"/>
          <w:sz w:val="22"/>
          <w:szCs w:val="22"/>
        </w:rPr>
        <w:t>次のとおり定める。</w:t>
      </w:r>
    </w:p>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991"/>
        <w:gridCol w:w="2977"/>
      </w:tblGrid>
      <w:tr w:rsidR="00BB7D0E" w:rsidRPr="006E4778" w:rsidTr="00DE7444">
        <w:tc>
          <w:tcPr>
            <w:tcW w:w="4991" w:type="dxa"/>
            <w:tcBorders>
              <w:top w:val="single" w:sz="4" w:space="0" w:color="000000"/>
              <w:left w:val="single" w:sz="4" w:space="0" w:color="000000"/>
              <w:bottom w:val="single" w:sz="4" w:space="0" w:color="000000"/>
              <w:right w:val="single" w:sz="4" w:space="0" w:color="000000"/>
            </w:tcBorders>
          </w:tcPr>
          <w:p w:rsidR="00BB7D0E" w:rsidRPr="006E4778" w:rsidRDefault="00BB7D0E" w:rsidP="004263D1">
            <w:pPr>
              <w:suppressAutoHyphens/>
              <w:kinsoku w:val="0"/>
              <w:wordWrap w:val="0"/>
              <w:autoSpaceDE w:val="0"/>
              <w:autoSpaceDN w:val="0"/>
              <w:spacing w:line="320" w:lineRule="atLeast"/>
              <w:jc w:val="center"/>
              <w:rPr>
                <w:rFonts w:ascii="ＭＳ 明朝"/>
                <w:color w:val="auto"/>
                <w:spacing w:val="2"/>
                <w:sz w:val="22"/>
                <w:szCs w:val="22"/>
              </w:rPr>
            </w:pPr>
            <w:r w:rsidRPr="006E4778">
              <w:rPr>
                <w:rFonts w:ascii="ＭＳ 明朝" w:hAnsi="ＭＳ 明朝" w:hint="eastAsia"/>
                <w:color w:val="auto"/>
                <w:sz w:val="22"/>
                <w:szCs w:val="22"/>
              </w:rPr>
              <w:t>設置場所</w:t>
            </w:r>
          </w:p>
        </w:tc>
        <w:tc>
          <w:tcPr>
            <w:tcW w:w="2977" w:type="dxa"/>
            <w:tcBorders>
              <w:top w:val="single" w:sz="4" w:space="0" w:color="000000"/>
              <w:left w:val="single" w:sz="4" w:space="0" w:color="000000"/>
              <w:bottom w:val="single" w:sz="4" w:space="0" w:color="000000"/>
              <w:right w:val="single" w:sz="4" w:space="0" w:color="000000"/>
            </w:tcBorders>
          </w:tcPr>
          <w:p w:rsidR="00BB7D0E" w:rsidRPr="006E4778" w:rsidRDefault="00BB7D0E" w:rsidP="00211F85">
            <w:pPr>
              <w:suppressAutoHyphens/>
              <w:kinsoku w:val="0"/>
              <w:wordWrap w:val="0"/>
              <w:autoSpaceDE w:val="0"/>
              <w:autoSpaceDN w:val="0"/>
              <w:spacing w:line="320" w:lineRule="atLeast"/>
              <w:jc w:val="center"/>
              <w:rPr>
                <w:rFonts w:ascii="ＭＳ 明朝"/>
                <w:color w:val="auto"/>
                <w:spacing w:val="2"/>
                <w:sz w:val="22"/>
                <w:szCs w:val="22"/>
              </w:rPr>
            </w:pPr>
            <w:r w:rsidRPr="006E4778">
              <w:rPr>
                <w:rFonts w:ascii="ＭＳ 明朝" w:hAnsi="ＭＳ 明朝" w:hint="eastAsia"/>
                <w:color w:val="auto"/>
                <w:sz w:val="22"/>
                <w:szCs w:val="22"/>
              </w:rPr>
              <w:t>電話番号</w:t>
            </w:r>
          </w:p>
        </w:tc>
      </w:tr>
      <w:tr w:rsidR="00BB7D0E" w:rsidRPr="006E4778" w:rsidTr="00DE7444">
        <w:tc>
          <w:tcPr>
            <w:tcW w:w="4991" w:type="dxa"/>
            <w:tcBorders>
              <w:top w:val="single" w:sz="4" w:space="0" w:color="000000"/>
              <w:left w:val="single" w:sz="4" w:space="0" w:color="000000"/>
              <w:bottom w:val="single" w:sz="4" w:space="0" w:color="000000"/>
              <w:right w:val="single" w:sz="4" w:space="0" w:color="000000"/>
            </w:tcBorders>
          </w:tcPr>
          <w:p w:rsidR="00BB7D0E" w:rsidRPr="006E4778" w:rsidRDefault="00CE29D8" w:rsidP="00EA5683">
            <w:pPr>
              <w:suppressAutoHyphens/>
              <w:kinsoku w:val="0"/>
              <w:autoSpaceDE w:val="0"/>
              <w:autoSpaceDN w:val="0"/>
              <w:spacing w:line="320" w:lineRule="atLeast"/>
              <w:jc w:val="left"/>
              <w:rPr>
                <w:rFonts w:ascii="ＭＳ 明朝"/>
                <w:color w:val="auto"/>
                <w:spacing w:val="2"/>
                <w:sz w:val="22"/>
                <w:szCs w:val="22"/>
              </w:rPr>
            </w:pPr>
            <w:r w:rsidRPr="006E4778">
              <w:rPr>
                <w:rFonts w:ascii="ＭＳ 明朝" w:hAnsi="ＭＳ 明朝" w:hint="eastAsia"/>
                <w:color w:val="auto"/>
                <w:sz w:val="22"/>
                <w:szCs w:val="22"/>
              </w:rPr>
              <w:t>医療・保険課</w:t>
            </w:r>
          </w:p>
        </w:tc>
        <w:tc>
          <w:tcPr>
            <w:tcW w:w="2977" w:type="dxa"/>
            <w:tcBorders>
              <w:top w:val="single" w:sz="4" w:space="0" w:color="000000"/>
              <w:left w:val="single" w:sz="4" w:space="0" w:color="000000"/>
              <w:bottom w:val="single" w:sz="4" w:space="0" w:color="000000"/>
              <w:right w:val="single" w:sz="4" w:space="0" w:color="000000"/>
            </w:tcBorders>
          </w:tcPr>
          <w:p w:rsidR="00BB7D0E" w:rsidRPr="006E4778" w:rsidRDefault="00BB7D0E" w:rsidP="00BB7D0E">
            <w:pPr>
              <w:suppressAutoHyphens/>
              <w:kinsoku w:val="0"/>
              <w:wordWrap w:val="0"/>
              <w:autoSpaceDE w:val="0"/>
              <w:autoSpaceDN w:val="0"/>
              <w:spacing w:line="320" w:lineRule="atLeast"/>
              <w:jc w:val="left"/>
              <w:rPr>
                <w:rFonts w:ascii="ＭＳ 明朝"/>
                <w:color w:val="auto"/>
                <w:spacing w:val="2"/>
                <w:sz w:val="22"/>
                <w:szCs w:val="22"/>
              </w:rPr>
            </w:pPr>
            <w:r w:rsidRPr="006E4778">
              <w:rPr>
                <w:rFonts w:ascii="ＭＳ 明朝" w:hAnsi="ＭＳ 明朝" w:hint="eastAsia"/>
                <w:color w:val="auto"/>
                <w:sz w:val="22"/>
                <w:szCs w:val="22"/>
              </w:rPr>
              <w:t>０８５７－２６－７１８９</w:t>
            </w:r>
          </w:p>
        </w:tc>
      </w:tr>
      <w:tr w:rsidR="00BB7D0E" w:rsidRPr="006E4778" w:rsidTr="00DE7444">
        <w:tc>
          <w:tcPr>
            <w:tcW w:w="4991" w:type="dxa"/>
            <w:tcBorders>
              <w:top w:val="single" w:sz="4" w:space="0" w:color="000000"/>
              <w:left w:val="single" w:sz="4" w:space="0" w:color="000000"/>
              <w:bottom w:val="single" w:sz="4" w:space="0" w:color="000000"/>
              <w:right w:val="single" w:sz="4" w:space="0" w:color="000000"/>
            </w:tcBorders>
          </w:tcPr>
          <w:p w:rsidR="00BB7D0E" w:rsidRPr="006E4778" w:rsidRDefault="00DE7444" w:rsidP="00211F85">
            <w:pPr>
              <w:suppressAutoHyphens/>
              <w:kinsoku w:val="0"/>
              <w:wordWrap w:val="0"/>
              <w:autoSpaceDE w:val="0"/>
              <w:autoSpaceDN w:val="0"/>
              <w:spacing w:line="320" w:lineRule="atLeast"/>
              <w:jc w:val="left"/>
              <w:rPr>
                <w:rFonts w:ascii="ＭＳ 明朝"/>
                <w:color w:val="auto"/>
                <w:spacing w:val="2"/>
                <w:sz w:val="22"/>
                <w:szCs w:val="22"/>
              </w:rPr>
            </w:pPr>
            <w:r w:rsidRPr="00DE7444">
              <w:rPr>
                <w:rFonts w:ascii="ＭＳ 明朝" w:hAnsi="ＭＳ 明朝" w:hint="eastAsia"/>
                <w:color w:val="auto"/>
                <w:sz w:val="22"/>
                <w:szCs w:val="22"/>
              </w:rPr>
              <w:t>中部総合事務所倉吉保健所医薬・感染症対策課</w:t>
            </w:r>
          </w:p>
        </w:tc>
        <w:tc>
          <w:tcPr>
            <w:tcW w:w="2977" w:type="dxa"/>
            <w:tcBorders>
              <w:top w:val="single" w:sz="4" w:space="0" w:color="000000"/>
              <w:left w:val="single" w:sz="4" w:space="0" w:color="000000"/>
              <w:bottom w:val="single" w:sz="4" w:space="0" w:color="000000"/>
              <w:right w:val="single" w:sz="4" w:space="0" w:color="000000"/>
            </w:tcBorders>
          </w:tcPr>
          <w:p w:rsidR="00BB7D0E" w:rsidRPr="006E4778" w:rsidRDefault="00BB7D0E" w:rsidP="00BB7D0E">
            <w:pPr>
              <w:suppressAutoHyphens/>
              <w:kinsoku w:val="0"/>
              <w:wordWrap w:val="0"/>
              <w:autoSpaceDE w:val="0"/>
              <w:autoSpaceDN w:val="0"/>
              <w:spacing w:line="320" w:lineRule="atLeast"/>
              <w:jc w:val="left"/>
              <w:rPr>
                <w:rFonts w:ascii="ＭＳ 明朝"/>
                <w:color w:val="auto"/>
                <w:sz w:val="22"/>
                <w:szCs w:val="22"/>
              </w:rPr>
            </w:pPr>
            <w:r w:rsidRPr="006E4778">
              <w:rPr>
                <w:rFonts w:ascii="ＭＳ 明朝" w:hAnsi="ＭＳ 明朝" w:hint="eastAsia"/>
                <w:color w:val="auto"/>
                <w:sz w:val="22"/>
                <w:szCs w:val="22"/>
              </w:rPr>
              <w:t>０８５８－２３－３１４４</w:t>
            </w:r>
          </w:p>
        </w:tc>
      </w:tr>
      <w:tr w:rsidR="00BB7D0E" w:rsidRPr="006E4778" w:rsidTr="00DE7444">
        <w:tc>
          <w:tcPr>
            <w:tcW w:w="4991" w:type="dxa"/>
            <w:tcBorders>
              <w:top w:val="single" w:sz="4" w:space="0" w:color="000000"/>
              <w:left w:val="single" w:sz="4" w:space="0" w:color="000000"/>
              <w:bottom w:val="single" w:sz="4" w:space="0" w:color="000000"/>
              <w:right w:val="single" w:sz="4" w:space="0" w:color="000000"/>
            </w:tcBorders>
          </w:tcPr>
          <w:p w:rsidR="00BB7D0E" w:rsidRPr="006E4778" w:rsidRDefault="00DE7444" w:rsidP="00211F85">
            <w:pPr>
              <w:suppressAutoHyphens/>
              <w:kinsoku w:val="0"/>
              <w:wordWrap w:val="0"/>
              <w:autoSpaceDE w:val="0"/>
              <w:autoSpaceDN w:val="0"/>
              <w:spacing w:line="320" w:lineRule="atLeast"/>
              <w:jc w:val="left"/>
              <w:rPr>
                <w:rFonts w:ascii="ＭＳ 明朝"/>
                <w:color w:val="auto"/>
                <w:spacing w:val="2"/>
                <w:sz w:val="22"/>
                <w:szCs w:val="22"/>
              </w:rPr>
            </w:pPr>
            <w:r w:rsidRPr="00DE7444">
              <w:rPr>
                <w:rFonts w:ascii="ＭＳ 明朝" w:hAnsi="ＭＳ 明朝" w:hint="eastAsia"/>
                <w:color w:val="auto"/>
                <w:sz w:val="22"/>
                <w:szCs w:val="22"/>
              </w:rPr>
              <w:t>西部総合事務所米子保健所医薬・感染症対策課</w:t>
            </w:r>
          </w:p>
        </w:tc>
        <w:tc>
          <w:tcPr>
            <w:tcW w:w="2977" w:type="dxa"/>
            <w:tcBorders>
              <w:top w:val="single" w:sz="4" w:space="0" w:color="000000"/>
              <w:left w:val="single" w:sz="4" w:space="0" w:color="000000"/>
              <w:bottom w:val="single" w:sz="4" w:space="0" w:color="000000"/>
              <w:right w:val="single" w:sz="4" w:space="0" w:color="000000"/>
            </w:tcBorders>
          </w:tcPr>
          <w:p w:rsidR="00BB7D0E" w:rsidRPr="006E4778" w:rsidRDefault="00BB7D0E" w:rsidP="00BB7D0E">
            <w:pPr>
              <w:suppressAutoHyphens/>
              <w:kinsoku w:val="0"/>
              <w:wordWrap w:val="0"/>
              <w:autoSpaceDE w:val="0"/>
              <w:autoSpaceDN w:val="0"/>
              <w:spacing w:line="320" w:lineRule="atLeast"/>
              <w:jc w:val="left"/>
              <w:rPr>
                <w:rFonts w:ascii="ＭＳ 明朝"/>
                <w:color w:val="auto"/>
                <w:sz w:val="22"/>
                <w:szCs w:val="22"/>
              </w:rPr>
            </w:pPr>
            <w:r w:rsidRPr="006E4778">
              <w:rPr>
                <w:rFonts w:ascii="ＭＳ 明朝" w:hAnsi="ＭＳ 明朝" w:hint="eastAsia"/>
                <w:color w:val="auto"/>
                <w:sz w:val="22"/>
                <w:szCs w:val="22"/>
              </w:rPr>
              <w:t>０８５９－３１－９３１６</w:t>
            </w:r>
          </w:p>
        </w:tc>
      </w:tr>
    </w:tbl>
    <w:p w:rsidR="00BB7D0E" w:rsidRPr="006E4778" w:rsidRDefault="00BB7D0E" w:rsidP="007D72F1">
      <w:pPr>
        <w:ind w:left="2200" w:hangingChars="1000" w:hanging="2200"/>
        <w:rPr>
          <w:rFonts w:ascii="ＭＳ 明朝"/>
          <w:color w:val="auto"/>
          <w:spacing w:val="2"/>
          <w:sz w:val="22"/>
          <w:szCs w:val="22"/>
        </w:rPr>
      </w:pPr>
      <w:r w:rsidRPr="006E4778">
        <w:rPr>
          <w:rFonts w:ascii="ＭＳ 明朝" w:hAnsi="ＭＳ 明朝"/>
          <w:color w:val="auto"/>
          <w:sz w:val="22"/>
          <w:szCs w:val="22"/>
        </w:rPr>
        <w:t xml:space="preserve">          </w:t>
      </w:r>
      <w:r w:rsidRPr="006E4778">
        <w:rPr>
          <w:rFonts w:ascii="ＭＳ 明朝" w:hAnsi="ＭＳ 明朝" w:hint="eastAsia"/>
          <w:color w:val="auto"/>
          <w:sz w:val="22"/>
          <w:szCs w:val="22"/>
        </w:rPr>
        <w:t>開設時間：平日（午前８時３０分から午後５時１５分まで）</w:t>
      </w:r>
    </w:p>
    <w:p w:rsidR="00BB7D0E" w:rsidRPr="006E4778" w:rsidRDefault="000958C4" w:rsidP="000958C4">
      <w:pPr>
        <w:ind w:left="638" w:hangingChars="290" w:hanging="638"/>
        <w:rPr>
          <w:rFonts w:ascii="ＭＳ 明朝"/>
          <w:color w:val="auto"/>
          <w:spacing w:val="2"/>
          <w:sz w:val="22"/>
          <w:szCs w:val="22"/>
        </w:rPr>
      </w:pPr>
      <w:r w:rsidRPr="006E4778">
        <w:rPr>
          <w:rFonts w:ascii="ＭＳ 明朝" w:hAnsi="ＭＳ 明朝" w:hint="eastAsia"/>
          <w:color w:val="auto"/>
          <w:sz w:val="22"/>
          <w:szCs w:val="22"/>
        </w:rPr>
        <w:t xml:space="preserve">２　</w:t>
      </w:r>
      <w:r w:rsidR="00BB7D0E" w:rsidRPr="006E4778">
        <w:rPr>
          <w:rFonts w:ascii="ＭＳ 明朝" w:hAnsi="ＭＳ 明朝" w:hint="eastAsia"/>
          <w:color w:val="auto"/>
          <w:sz w:val="22"/>
          <w:szCs w:val="22"/>
        </w:rPr>
        <w:t>医療相談窓口に、次のとおり主査及び副査をおき、医療相談業務を担当させることとする。</w:t>
      </w:r>
    </w:p>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88"/>
        <w:gridCol w:w="3544"/>
        <w:gridCol w:w="2976"/>
      </w:tblGrid>
      <w:tr w:rsidR="00BB7D0E" w:rsidRPr="006E4778" w:rsidTr="00FE7412">
        <w:tc>
          <w:tcPr>
            <w:tcW w:w="1788" w:type="dxa"/>
            <w:tcBorders>
              <w:top w:val="single" w:sz="4" w:space="0" w:color="000000"/>
              <w:left w:val="single" w:sz="4" w:space="0" w:color="000000"/>
              <w:bottom w:val="single" w:sz="4" w:space="0" w:color="000000"/>
              <w:right w:val="single" w:sz="4" w:space="0" w:color="000000"/>
            </w:tcBorders>
          </w:tcPr>
          <w:p w:rsidR="00BB7D0E" w:rsidRPr="006E4778" w:rsidRDefault="00BB7D0E" w:rsidP="00211F85">
            <w:pPr>
              <w:suppressAutoHyphens/>
              <w:kinsoku w:val="0"/>
              <w:wordWrap w:val="0"/>
              <w:autoSpaceDE w:val="0"/>
              <w:autoSpaceDN w:val="0"/>
              <w:spacing w:line="320" w:lineRule="atLeast"/>
              <w:jc w:val="center"/>
              <w:rPr>
                <w:rFonts w:ascii="ＭＳ 明朝"/>
                <w:color w:val="auto"/>
                <w:spacing w:val="2"/>
                <w:sz w:val="22"/>
                <w:szCs w:val="22"/>
              </w:rPr>
            </w:pPr>
            <w:r w:rsidRPr="006E4778">
              <w:rPr>
                <w:rFonts w:ascii="ＭＳ 明朝" w:hAnsi="ＭＳ 明朝" w:hint="eastAsia"/>
                <w:color w:val="auto"/>
                <w:sz w:val="22"/>
                <w:szCs w:val="22"/>
              </w:rPr>
              <w:t>区分</w:t>
            </w:r>
          </w:p>
        </w:tc>
        <w:tc>
          <w:tcPr>
            <w:tcW w:w="3544" w:type="dxa"/>
            <w:tcBorders>
              <w:top w:val="single" w:sz="4" w:space="0" w:color="000000"/>
              <w:left w:val="single" w:sz="4" w:space="0" w:color="000000"/>
              <w:bottom w:val="single" w:sz="4" w:space="0" w:color="000000"/>
              <w:right w:val="single" w:sz="4" w:space="0" w:color="000000"/>
            </w:tcBorders>
          </w:tcPr>
          <w:p w:rsidR="00BB7D0E" w:rsidRPr="006E4778" w:rsidRDefault="00BB7D0E" w:rsidP="00211F85">
            <w:pPr>
              <w:suppressAutoHyphens/>
              <w:kinsoku w:val="0"/>
              <w:wordWrap w:val="0"/>
              <w:autoSpaceDE w:val="0"/>
              <w:autoSpaceDN w:val="0"/>
              <w:spacing w:line="320" w:lineRule="atLeast"/>
              <w:jc w:val="center"/>
              <w:rPr>
                <w:rFonts w:ascii="ＭＳ 明朝"/>
                <w:color w:val="auto"/>
                <w:spacing w:val="2"/>
                <w:sz w:val="22"/>
                <w:szCs w:val="22"/>
              </w:rPr>
            </w:pPr>
            <w:r w:rsidRPr="006E4778">
              <w:rPr>
                <w:rFonts w:ascii="ＭＳ 明朝" w:hAnsi="ＭＳ 明朝" w:hint="eastAsia"/>
                <w:color w:val="auto"/>
                <w:sz w:val="22"/>
                <w:szCs w:val="22"/>
              </w:rPr>
              <w:t>主査</w:t>
            </w:r>
          </w:p>
        </w:tc>
        <w:tc>
          <w:tcPr>
            <w:tcW w:w="2976" w:type="dxa"/>
            <w:tcBorders>
              <w:top w:val="single" w:sz="4" w:space="0" w:color="000000"/>
              <w:left w:val="single" w:sz="4" w:space="0" w:color="000000"/>
              <w:bottom w:val="single" w:sz="4" w:space="0" w:color="000000"/>
              <w:right w:val="single" w:sz="4" w:space="0" w:color="000000"/>
            </w:tcBorders>
          </w:tcPr>
          <w:p w:rsidR="00BB7D0E" w:rsidRPr="006E4778" w:rsidRDefault="00BB7D0E" w:rsidP="00211F85">
            <w:pPr>
              <w:suppressAutoHyphens/>
              <w:kinsoku w:val="0"/>
              <w:wordWrap w:val="0"/>
              <w:autoSpaceDE w:val="0"/>
              <w:autoSpaceDN w:val="0"/>
              <w:spacing w:line="320" w:lineRule="atLeast"/>
              <w:jc w:val="center"/>
              <w:rPr>
                <w:rFonts w:ascii="ＭＳ 明朝"/>
                <w:color w:val="auto"/>
                <w:spacing w:val="2"/>
                <w:sz w:val="22"/>
                <w:szCs w:val="22"/>
              </w:rPr>
            </w:pPr>
            <w:r w:rsidRPr="006E4778">
              <w:rPr>
                <w:rFonts w:ascii="ＭＳ 明朝" w:hAnsi="ＭＳ 明朝" w:hint="eastAsia"/>
                <w:color w:val="auto"/>
                <w:sz w:val="22"/>
                <w:szCs w:val="22"/>
              </w:rPr>
              <w:t>副査</w:t>
            </w:r>
          </w:p>
        </w:tc>
      </w:tr>
      <w:tr w:rsidR="00BB7D0E" w:rsidRPr="006E4778" w:rsidTr="00FE7412">
        <w:tc>
          <w:tcPr>
            <w:tcW w:w="1788" w:type="dxa"/>
            <w:tcBorders>
              <w:top w:val="single" w:sz="4" w:space="0" w:color="000000"/>
              <w:left w:val="single" w:sz="4" w:space="0" w:color="000000"/>
              <w:bottom w:val="single" w:sz="4" w:space="0" w:color="000000"/>
              <w:right w:val="single" w:sz="4" w:space="0" w:color="000000"/>
            </w:tcBorders>
          </w:tcPr>
          <w:p w:rsidR="00BB7D0E" w:rsidRPr="006E4778" w:rsidRDefault="00CE29D8" w:rsidP="00EA5683">
            <w:pPr>
              <w:suppressAutoHyphens/>
              <w:kinsoku w:val="0"/>
              <w:wordWrap w:val="0"/>
              <w:autoSpaceDE w:val="0"/>
              <w:autoSpaceDN w:val="0"/>
              <w:spacing w:line="320" w:lineRule="atLeast"/>
              <w:jc w:val="left"/>
              <w:rPr>
                <w:rFonts w:ascii="ＭＳ 明朝"/>
                <w:color w:val="auto"/>
                <w:spacing w:val="2"/>
                <w:sz w:val="22"/>
                <w:szCs w:val="22"/>
              </w:rPr>
            </w:pPr>
            <w:r w:rsidRPr="006E4778">
              <w:rPr>
                <w:rFonts w:ascii="ＭＳ 明朝" w:hAnsi="ＭＳ 明朝" w:hint="eastAsia"/>
                <w:color w:val="auto"/>
                <w:sz w:val="22"/>
                <w:szCs w:val="22"/>
              </w:rPr>
              <w:t>医療・保険課</w:t>
            </w:r>
          </w:p>
        </w:tc>
        <w:tc>
          <w:tcPr>
            <w:tcW w:w="3544" w:type="dxa"/>
            <w:tcBorders>
              <w:top w:val="single" w:sz="4" w:space="0" w:color="000000"/>
              <w:left w:val="single" w:sz="4" w:space="0" w:color="000000"/>
              <w:bottom w:val="single" w:sz="4" w:space="0" w:color="000000"/>
              <w:right w:val="single" w:sz="4" w:space="0" w:color="000000"/>
            </w:tcBorders>
          </w:tcPr>
          <w:p w:rsidR="00BB7D0E" w:rsidRPr="006E4778" w:rsidRDefault="00875118" w:rsidP="00211F85">
            <w:pPr>
              <w:suppressAutoHyphens/>
              <w:kinsoku w:val="0"/>
              <w:wordWrap w:val="0"/>
              <w:autoSpaceDE w:val="0"/>
              <w:autoSpaceDN w:val="0"/>
              <w:spacing w:line="320" w:lineRule="atLeast"/>
              <w:jc w:val="left"/>
              <w:rPr>
                <w:rFonts w:ascii="ＭＳ 明朝"/>
                <w:color w:val="auto"/>
                <w:spacing w:val="2"/>
                <w:sz w:val="22"/>
                <w:szCs w:val="22"/>
              </w:rPr>
            </w:pPr>
            <w:r w:rsidRPr="006E4778">
              <w:rPr>
                <w:rFonts w:ascii="ＭＳ 明朝" w:hAnsi="ＭＳ 明朝" w:hint="eastAsia"/>
                <w:color w:val="auto"/>
                <w:sz w:val="22"/>
                <w:szCs w:val="22"/>
              </w:rPr>
              <w:t>係長</w:t>
            </w:r>
            <w:r w:rsidR="00A2284C" w:rsidRPr="006E4778">
              <w:rPr>
                <w:rFonts w:ascii="ＭＳ 明朝" w:hAnsi="ＭＳ 明朝" w:hint="eastAsia"/>
                <w:color w:val="auto"/>
                <w:sz w:val="22"/>
                <w:szCs w:val="22"/>
              </w:rPr>
              <w:t>又は副主幹</w:t>
            </w:r>
          </w:p>
        </w:tc>
        <w:tc>
          <w:tcPr>
            <w:tcW w:w="2976" w:type="dxa"/>
            <w:tcBorders>
              <w:top w:val="single" w:sz="4" w:space="0" w:color="000000"/>
              <w:left w:val="single" w:sz="4" w:space="0" w:color="000000"/>
              <w:bottom w:val="single" w:sz="4" w:space="0" w:color="000000"/>
              <w:right w:val="single" w:sz="4" w:space="0" w:color="000000"/>
            </w:tcBorders>
          </w:tcPr>
          <w:p w:rsidR="00BB7D0E" w:rsidRPr="006E4778" w:rsidRDefault="00BB7D0E" w:rsidP="00211F85">
            <w:pPr>
              <w:suppressAutoHyphens/>
              <w:kinsoku w:val="0"/>
              <w:wordWrap w:val="0"/>
              <w:autoSpaceDE w:val="0"/>
              <w:autoSpaceDN w:val="0"/>
              <w:spacing w:line="320" w:lineRule="atLeast"/>
              <w:jc w:val="left"/>
              <w:rPr>
                <w:rFonts w:ascii="ＭＳ 明朝"/>
                <w:color w:val="auto"/>
                <w:spacing w:val="2"/>
                <w:sz w:val="22"/>
                <w:szCs w:val="22"/>
              </w:rPr>
            </w:pPr>
            <w:r w:rsidRPr="006E4778">
              <w:rPr>
                <w:rFonts w:ascii="ＭＳ 明朝" w:hAnsi="ＭＳ 明朝" w:hint="eastAsia"/>
                <w:color w:val="auto"/>
                <w:sz w:val="22"/>
                <w:szCs w:val="22"/>
              </w:rPr>
              <w:t>主事</w:t>
            </w:r>
          </w:p>
        </w:tc>
      </w:tr>
      <w:tr w:rsidR="00BB7D0E" w:rsidRPr="006E4778" w:rsidTr="00FE7412">
        <w:trPr>
          <w:trHeight w:val="406"/>
        </w:trPr>
        <w:tc>
          <w:tcPr>
            <w:tcW w:w="1788" w:type="dxa"/>
            <w:tcBorders>
              <w:top w:val="single" w:sz="4" w:space="0" w:color="000000"/>
              <w:left w:val="single" w:sz="4" w:space="0" w:color="000000"/>
              <w:bottom w:val="single" w:sz="4" w:space="0" w:color="000000"/>
              <w:right w:val="single" w:sz="4" w:space="0" w:color="000000"/>
            </w:tcBorders>
          </w:tcPr>
          <w:p w:rsidR="00BB7D0E" w:rsidRPr="006E4778" w:rsidRDefault="00BB7D0E" w:rsidP="006E4778">
            <w:pPr>
              <w:suppressAutoHyphens/>
              <w:kinsoku w:val="0"/>
              <w:wordWrap w:val="0"/>
              <w:autoSpaceDE w:val="0"/>
              <w:autoSpaceDN w:val="0"/>
              <w:spacing w:line="320" w:lineRule="atLeast"/>
              <w:jc w:val="left"/>
              <w:rPr>
                <w:rFonts w:ascii="ＭＳ 明朝"/>
                <w:color w:val="auto"/>
                <w:spacing w:val="2"/>
                <w:sz w:val="22"/>
                <w:szCs w:val="22"/>
              </w:rPr>
            </w:pPr>
            <w:r w:rsidRPr="006E4778">
              <w:rPr>
                <w:rFonts w:ascii="ＭＳ 明朝" w:hAnsi="ＭＳ 明朝" w:hint="eastAsia"/>
                <w:color w:val="auto"/>
                <w:sz w:val="22"/>
                <w:szCs w:val="22"/>
              </w:rPr>
              <w:t>各</w:t>
            </w:r>
            <w:r w:rsidR="00DE7444">
              <w:rPr>
                <w:rFonts w:ascii="ＭＳ 明朝" w:hAnsi="ＭＳ 明朝" w:hint="eastAsia"/>
                <w:color w:val="auto"/>
                <w:sz w:val="22"/>
                <w:szCs w:val="22"/>
              </w:rPr>
              <w:t>保健所</w:t>
            </w:r>
          </w:p>
        </w:tc>
        <w:tc>
          <w:tcPr>
            <w:tcW w:w="3544" w:type="dxa"/>
            <w:tcBorders>
              <w:top w:val="single" w:sz="4" w:space="0" w:color="000000"/>
              <w:left w:val="single" w:sz="4" w:space="0" w:color="000000"/>
              <w:bottom w:val="single" w:sz="4" w:space="0" w:color="000000"/>
              <w:right w:val="single" w:sz="4" w:space="0" w:color="000000"/>
            </w:tcBorders>
          </w:tcPr>
          <w:p w:rsidR="00BB7D0E" w:rsidRPr="006E4778" w:rsidRDefault="00BB7D0E" w:rsidP="00211F85">
            <w:pPr>
              <w:suppressAutoHyphens/>
              <w:kinsoku w:val="0"/>
              <w:wordWrap w:val="0"/>
              <w:autoSpaceDE w:val="0"/>
              <w:autoSpaceDN w:val="0"/>
              <w:spacing w:line="320" w:lineRule="atLeast"/>
              <w:jc w:val="left"/>
              <w:rPr>
                <w:rFonts w:ascii="ＭＳ 明朝"/>
                <w:color w:val="auto"/>
                <w:spacing w:val="2"/>
                <w:sz w:val="22"/>
                <w:szCs w:val="22"/>
              </w:rPr>
            </w:pPr>
            <w:r w:rsidRPr="006E4778">
              <w:rPr>
                <w:rFonts w:ascii="ＭＳ 明朝" w:hAnsi="ＭＳ 明朝" w:hint="eastAsia"/>
                <w:color w:val="auto"/>
                <w:sz w:val="22"/>
                <w:szCs w:val="22"/>
              </w:rPr>
              <w:t>課長補佐又は係長若しくは副主幹</w:t>
            </w:r>
          </w:p>
        </w:tc>
        <w:tc>
          <w:tcPr>
            <w:tcW w:w="2976" w:type="dxa"/>
            <w:tcBorders>
              <w:top w:val="single" w:sz="4" w:space="0" w:color="000000"/>
              <w:left w:val="single" w:sz="4" w:space="0" w:color="000000"/>
              <w:bottom w:val="single" w:sz="4" w:space="0" w:color="000000"/>
              <w:right w:val="single" w:sz="4" w:space="0" w:color="000000"/>
            </w:tcBorders>
          </w:tcPr>
          <w:p w:rsidR="00BB7D0E" w:rsidRPr="006E4778" w:rsidRDefault="00BB7D0E" w:rsidP="00211F85">
            <w:pPr>
              <w:suppressAutoHyphens/>
              <w:kinsoku w:val="0"/>
              <w:wordWrap w:val="0"/>
              <w:autoSpaceDE w:val="0"/>
              <w:autoSpaceDN w:val="0"/>
              <w:spacing w:line="320" w:lineRule="atLeast"/>
              <w:jc w:val="left"/>
              <w:rPr>
                <w:rFonts w:ascii="ＭＳ 明朝"/>
                <w:color w:val="auto"/>
                <w:spacing w:val="2"/>
                <w:sz w:val="22"/>
                <w:szCs w:val="22"/>
              </w:rPr>
            </w:pPr>
            <w:r w:rsidRPr="006E4778">
              <w:rPr>
                <w:rFonts w:ascii="ＭＳ 明朝" w:hAnsi="ＭＳ 明朝" w:hint="eastAsia"/>
                <w:color w:val="auto"/>
                <w:sz w:val="22"/>
                <w:szCs w:val="22"/>
              </w:rPr>
              <w:t>係長又は副主幹若しくは主事</w:t>
            </w:r>
          </w:p>
        </w:tc>
      </w:tr>
    </w:tbl>
    <w:p w:rsidR="000958C4" w:rsidRPr="006E4778" w:rsidRDefault="000958C4" w:rsidP="000958C4">
      <w:pPr>
        <w:rPr>
          <w:rFonts w:ascii="ＭＳ 明朝"/>
          <w:color w:val="auto"/>
          <w:sz w:val="22"/>
          <w:szCs w:val="22"/>
        </w:rPr>
      </w:pPr>
    </w:p>
    <w:p w:rsidR="00BB7D0E" w:rsidRPr="006E4778" w:rsidRDefault="000958C4" w:rsidP="000958C4">
      <w:pPr>
        <w:rPr>
          <w:rFonts w:ascii="ＭＳ 明朝"/>
          <w:color w:val="auto"/>
          <w:spacing w:val="2"/>
          <w:sz w:val="22"/>
          <w:szCs w:val="22"/>
        </w:rPr>
      </w:pPr>
      <w:r w:rsidRPr="006E4778">
        <w:rPr>
          <w:rFonts w:ascii="ＭＳ 明朝" w:hAnsi="ＭＳ 明朝" w:hint="eastAsia"/>
          <w:color w:val="auto"/>
          <w:sz w:val="22"/>
          <w:szCs w:val="22"/>
        </w:rPr>
        <w:t>（医療相談窓口の業務</w:t>
      </w:r>
      <w:r w:rsidR="00BB7D0E" w:rsidRPr="006E4778">
        <w:rPr>
          <w:rFonts w:ascii="ＭＳ 明朝" w:hAnsi="ＭＳ 明朝" w:hint="eastAsia"/>
          <w:color w:val="auto"/>
          <w:sz w:val="22"/>
          <w:szCs w:val="22"/>
        </w:rPr>
        <w:t>）</w:t>
      </w:r>
    </w:p>
    <w:p w:rsidR="000958C4" w:rsidRPr="006E4778" w:rsidRDefault="000958C4" w:rsidP="00BB7D0E">
      <w:pPr>
        <w:rPr>
          <w:rFonts w:ascii="ＭＳ 明朝"/>
          <w:color w:val="auto"/>
          <w:sz w:val="22"/>
          <w:szCs w:val="22"/>
        </w:rPr>
      </w:pPr>
      <w:r w:rsidRPr="006E4778">
        <w:rPr>
          <w:rFonts w:ascii="ＭＳ 明朝" w:hAnsi="ＭＳ 明朝" w:hint="eastAsia"/>
          <w:color w:val="auto"/>
          <w:sz w:val="22"/>
          <w:szCs w:val="22"/>
        </w:rPr>
        <w:t>第５条　医療相談窓口は、以下の業務を実施することとする。</w:t>
      </w:r>
    </w:p>
    <w:p w:rsidR="00BB7D0E" w:rsidRPr="006E4778" w:rsidRDefault="000958C4" w:rsidP="009439E3">
      <w:pPr>
        <w:rPr>
          <w:rFonts w:ascii="ＭＳ 明朝"/>
          <w:color w:val="auto"/>
          <w:sz w:val="22"/>
          <w:szCs w:val="22"/>
        </w:rPr>
      </w:pPr>
      <w:r w:rsidRPr="006E4778">
        <w:rPr>
          <w:rFonts w:ascii="ＭＳ 明朝" w:hAnsi="ＭＳ 明朝" w:hint="eastAsia"/>
          <w:color w:val="auto"/>
          <w:sz w:val="22"/>
          <w:szCs w:val="22"/>
        </w:rPr>
        <w:t>（１）</w:t>
      </w:r>
      <w:r w:rsidR="00CE29D8" w:rsidRPr="006E4778">
        <w:rPr>
          <w:rFonts w:ascii="ＭＳ 明朝" w:hAnsi="ＭＳ 明朝" w:hint="eastAsia"/>
          <w:color w:val="auto"/>
          <w:sz w:val="22"/>
          <w:szCs w:val="22"/>
        </w:rPr>
        <w:t>医療・保険課</w:t>
      </w:r>
    </w:p>
    <w:p w:rsidR="00BB7D0E" w:rsidRPr="006E4778" w:rsidRDefault="000958C4" w:rsidP="009439E3">
      <w:pPr>
        <w:ind w:firstLineChars="200" w:firstLine="440"/>
        <w:rPr>
          <w:rFonts w:ascii="ＭＳ 明朝"/>
          <w:color w:val="auto"/>
          <w:spacing w:val="2"/>
          <w:sz w:val="22"/>
          <w:szCs w:val="22"/>
        </w:rPr>
      </w:pPr>
      <w:r w:rsidRPr="006E4778">
        <w:rPr>
          <w:rFonts w:ascii="ＭＳ 明朝" w:hAnsi="ＭＳ 明朝" w:hint="eastAsia"/>
          <w:color w:val="auto"/>
          <w:sz w:val="22"/>
          <w:szCs w:val="22"/>
        </w:rPr>
        <w:t xml:space="preserve">ア　</w:t>
      </w:r>
      <w:r w:rsidR="00BB7D0E" w:rsidRPr="006E4778">
        <w:rPr>
          <w:rFonts w:ascii="ＭＳ 明朝" w:hAnsi="ＭＳ 明朝" w:hint="eastAsia"/>
          <w:color w:val="auto"/>
          <w:sz w:val="22"/>
          <w:szCs w:val="22"/>
        </w:rPr>
        <w:t>患者･家族等からの苦情・心配や相談等及び医療機関からの相談等への対応</w:t>
      </w:r>
    </w:p>
    <w:p w:rsidR="00EA5683" w:rsidRPr="006E4778" w:rsidRDefault="000958C4" w:rsidP="009439E3">
      <w:pPr>
        <w:ind w:firstLineChars="200" w:firstLine="440"/>
        <w:rPr>
          <w:rFonts w:ascii="ＭＳ 明朝"/>
          <w:color w:val="auto"/>
          <w:sz w:val="22"/>
          <w:szCs w:val="22"/>
        </w:rPr>
      </w:pPr>
      <w:r w:rsidRPr="006E4778">
        <w:rPr>
          <w:rFonts w:ascii="ＭＳ 明朝" w:hAnsi="ＭＳ 明朝" w:hint="eastAsia"/>
          <w:color w:val="auto"/>
          <w:sz w:val="22"/>
          <w:szCs w:val="22"/>
        </w:rPr>
        <w:t>イ</w:t>
      </w:r>
      <w:r w:rsidR="00BB7D0E" w:rsidRPr="006E4778">
        <w:rPr>
          <w:rFonts w:ascii="ＭＳ 明朝" w:hAnsi="ＭＳ 明朝" w:hint="eastAsia"/>
          <w:color w:val="auto"/>
          <w:sz w:val="22"/>
          <w:szCs w:val="22"/>
        </w:rPr>
        <w:t xml:space="preserve">　患者・家族等からの相談等に関係する機関・団体との連絡調整</w:t>
      </w:r>
    </w:p>
    <w:p w:rsidR="00BB7D0E" w:rsidRPr="006E4778" w:rsidRDefault="000958C4" w:rsidP="009439E3">
      <w:pPr>
        <w:ind w:firstLineChars="200" w:firstLine="440"/>
        <w:rPr>
          <w:rFonts w:ascii="ＭＳ 明朝"/>
          <w:color w:val="auto"/>
          <w:sz w:val="22"/>
          <w:szCs w:val="22"/>
        </w:rPr>
      </w:pPr>
      <w:r w:rsidRPr="006E4778">
        <w:rPr>
          <w:rFonts w:ascii="ＭＳ 明朝" w:hAnsi="ＭＳ 明朝" w:hint="eastAsia"/>
          <w:color w:val="auto"/>
          <w:sz w:val="22"/>
          <w:szCs w:val="22"/>
        </w:rPr>
        <w:t>ウ</w:t>
      </w:r>
      <w:r w:rsidR="00BB7D0E" w:rsidRPr="006E4778">
        <w:rPr>
          <w:rFonts w:ascii="ＭＳ 明朝" w:hAnsi="ＭＳ 明朝" w:hint="eastAsia"/>
          <w:color w:val="auto"/>
          <w:sz w:val="22"/>
          <w:szCs w:val="22"/>
        </w:rPr>
        <w:t xml:space="preserve">　医療安全施策の普及・啓発（医療機関に関する情報提供や指導・助言を含む。）</w:t>
      </w:r>
    </w:p>
    <w:p w:rsidR="00BB7D0E" w:rsidRPr="006E4778" w:rsidRDefault="000958C4" w:rsidP="009439E3">
      <w:pPr>
        <w:ind w:firstLineChars="200" w:firstLine="440"/>
        <w:rPr>
          <w:rFonts w:ascii="ＭＳ 明朝"/>
          <w:color w:val="auto"/>
          <w:sz w:val="22"/>
          <w:szCs w:val="22"/>
        </w:rPr>
      </w:pPr>
      <w:r w:rsidRPr="006E4778">
        <w:rPr>
          <w:rFonts w:ascii="ＭＳ 明朝" w:hAnsi="ＭＳ 明朝" w:hint="eastAsia"/>
          <w:color w:val="auto"/>
          <w:sz w:val="22"/>
          <w:szCs w:val="22"/>
        </w:rPr>
        <w:t>エ</w:t>
      </w:r>
      <w:r w:rsidR="00BB7D0E" w:rsidRPr="006E4778">
        <w:rPr>
          <w:rFonts w:ascii="ＭＳ 明朝" w:hAnsi="ＭＳ 明朝" w:hint="eastAsia"/>
          <w:color w:val="auto"/>
          <w:sz w:val="22"/>
          <w:szCs w:val="22"/>
        </w:rPr>
        <w:t xml:space="preserve">　医療機関等に対する医療の安全等に関する研修の実施</w:t>
      </w:r>
    </w:p>
    <w:p w:rsidR="00BB7D0E" w:rsidRPr="006E4778" w:rsidRDefault="000958C4" w:rsidP="009439E3">
      <w:pPr>
        <w:ind w:firstLineChars="200" w:firstLine="440"/>
        <w:rPr>
          <w:rFonts w:ascii="ＭＳ 明朝"/>
          <w:color w:val="auto"/>
          <w:spacing w:val="2"/>
          <w:sz w:val="22"/>
          <w:szCs w:val="22"/>
        </w:rPr>
      </w:pPr>
      <w:r w:rsidRPr="006E4778">
        <w:rPr>
          <w:rFonts w:ascii="ＭＳ 明朝" w:hAnsi="ＭＳ 明朝" w:hint="eastAsia"/>
          <w:color w:val="auto"/>
          <w:sz w:val="22"/>
          <w:szCs w:val="22"/>
        </w:rPr>
        <w:t>オ</w:t>
      </w:r>
      <w:r w:rsidR="00BB7D0E" w:rsidRPr="006E4778">
        <w:rPr>
          <w:rFonts w:ascii="ＭＳ 明朝" w:hAnsi="ＭＳ 明朝" w:hint="eastAsia"/>
          <w:color w:val="auto"/>
          <w:sz w:val="22"/>
          <w:szCs w:val="22"/>
        </w:rPr>
        <w:t xml:space="preserve">　</w:t>
      </w:r>
      <w:r w:rsidR="00685656" w:rsidRPr="006E4778">
        <w:rPr>
          <w:rFonts w:ascii="ＭＳ 明朝" w:hAnsi="ＭＳ 明朝" w:hint="eastAsia"/>
          <w:color w:val="auto"/>
          <w:sz w:val="22"/>
          <w:szCs w:val="22"/>
        </w:rPr>
        <w:t>各</w:t>
      </w:r>
      <w:r w:rsidR="00DE7444">
        <w:rPr>
          <w:rFonts w:ascii="ＭＳ 明朝" w:hAnsi="ＭＳ 明朝" w:hint="eastAsia"/>
          <w:color w:val="auto"/>
          <w:sz w:val="22"/>
          <w:szCs w:val="22"/>
        </w:rPr>
        <w:t>保健所との連絡調整、各保健所</w:t>
      </w:r>
      <w:r w:rsidR="00BB7D0E" w:rsidRPr="006E4778">
        <w:rPr>
          <w:rFonts w:ascii="ＭＳ 明朝" w:hAnsi="ＭＳ 明朝" w:hint="eastAsia"/>
          <w:color w:val="auto"/>
          <w:sz w:val="22"/>
          <w:szCs w:val="22"/>
        </w:rPr>
        <w:t>に設置する相談窓口への指導・助言</w:t>
      </w:r>
    </w:p>
    <w:p w:rsidR="00BB7D0E" w:rsidRPr="006E4778" w:rsidRDefault="000958C4" w:rsidP="009439E3">
      <w:pPr>
        <w:ind w:firstLineChars="200" w:firstLine="440"/>
        <w:rPr>
          <w:rFonts w:ascii="ＭＳ 明朝"/>
          <w:color w:val="auto"/>
          <w:spacing w:val="2"/>
          <w:sz w:val="22"/>
          <w:szCs w:val="22"/>
        </w:rPr>
      </w:pPr>
      <w:r w:rsidRPr="006E4778">
        <w:rPr>
          <w:rFonts w:ascii="ＭＳ 明朝" w:hAnsi="ＭＳ 明朝" w:hint="eastAsia"/>
          <w:color w:val="auto"/>
          <w:sz w:val="22"/>
          <w:szCs w:val="22"/>
        </w:rPr>
        <w:t>カ</w:t>
      </w:r>
      <w:r w:rsidR="00BB7D0E" w:rsidRPr="006E4778">
        <w:rPr>
          <w:rFonts w:ascii="ＭＳ 明朝" w:hAnsi="ＭＳ 明朝" w:hint="eastAsia"/>
          <w:color w:val="auto"/>
          <w:sz w:val="22"/>
          <w:szCs w:val="22"/>
        </w:rPr>
        <w:t xml:space="preserve">　相談事例の収集、分析及び情報提供　　　　　　</w:t>
      </w:r>
    </w:p>
    <w:p w:rsidR="00BB7D0E" w:rsidRPr="006E4778" w:rsidRDefault="000958C4" w:rsidP="009439E3">
      <w:pPr>
        <w:rPr>
          <w:rFonts w:ascii="ＭＳ 明朝"/>
          <w:color w:val="auto"/>
          <w:spacing w:val="2"/>
          <w:sz w:val="22"/>
          <w:szCs w:val="22"/>
        </w:rPr>
      </w:pPr>
      <w:r w:rsidRPr="006E4778">
        <w:rPr>
          <w:rFonts w:ascii="ＭＳ 明朝" w:hAnsi="ＭＳ 明朝" w:hint="eastAsia"/>
          <w:color w:val="auto"/>
          <w:sz w:val="22"/>
          <w:szCs w:val="22"/>
        </w:rPr>
        <w:lastRenderedPageBreak/>
        <w:t>（２）</w:t>
      </w:r>
      <w:r w:rsidR="00BB7D0E" w:rsidRPr="006E4778">
        <w:rPr>
          <w:rFonts w:ascii="ＭＳ 明朝" w:hAnsi="ＭＳ 明朝" w:hint="eastAsia"/>
          <w:color w:val="auto"/>
          <w:sz w:val="22"/>
          <w:szCs w:val="22"/>
        </w:rPr>
        <w:t>各</w:t>
      </w:r>
      <w:r w:rsidR="00DE7444">
        <w:rPr>
          <w:rFonts w:ascii="ＭＳ 明朝" w:hAnsi="ＭＳ 明朝" w:hint="eastAsia"/>
          <w:color w:val="auto"/>
          <w:sz w:val="22"/>
          <w:szCs w:val="22"/>
        </w:rPr>
        <w:t>保健所</w:t>
      </w:r>
    </w:p>
    <w:p w:rsidR="00BB7D0E" w:rsidRPr="006E4778" w:rsidRDefault="000958C4" w:rsidP="009439E3">
      <w:pPr>
        <w:ind w:firstLineChars="200" w:firstLine="440"/>
        <w:rPr>
          <w:rFonts w:ascii="ＭＳ 明朝"/>
          <w:color w:val="auto"/>
          <w:spacing w:val="2"/>
          <w:sz w:val="22"/>
          <w:szCs w:val="22"/>
        </w:rPr>
      </w:pPr>
      <w:r w:rsidRPr="006E4778">
        <w:rPr>
          <w:rFonts w:ascii="ＭＳ 明朝" w:hAnsi="ＭＳ 明朝" w:hint="eastAsia"/>
          <w:color w:val="auto"/>
          <w:sz w:val="22"/>
          <w:szCs w:val="22"/>
        </w:rPr>
        <w:t>ア</w:t>
      </w:r>
      <w:r w:rsidR="00BB7D0E" w:rsidRPr="006E4778">
        <w:rPr>
          <w:rFonts w:ascii="ＭＳ 明朝" w:hAnsi="ＭＳ 明朝" w:hint="eastAsia"/>
          <w:color w:val="auto"/>
          <w:sz w:val="22"/>
          <w:szCs w:val="22"/>
        </w:rPr>
        <w:t xml:space="preserve">　患者･家族等からの苦情・心配や相談等及び医療機関からの相談等への対応</w:t>
      </w:r>
    </w:p>
    <w:p w:rsidR="00BB7D0E" w:rsidRPr="006E4778" w:rsidRDefault="000958C4" w:rsidP="009439E3">
      <w:pPr>
        <w:ind w:firstLineChars="200" w:firstLine="440"/>
        <w:rPr>
          <w:rFonts w:ascii="ＭＳ 明朝"/>
          <w:color w:val="auto"/>
          <w:sz w:val="22"/>
          <w:szCs w:val="22"/>
        </w:rPr>
      </w:pPr>
      <w:r w:rsidRPr="006E4778">
        <w:rPr>
          <w:rFonts w:ascii="ＭＳ 明朝" w:hAnsi="ＭＳ 明朝" w:hint="eastAsia"/>
          <w:color w:val="auto"/>
          <w:sz w:val="22"/>
          <w:szCs w:val="22"/>
        </w:rPr>
        <w:t>イ</w:t>
      </w:r>
      <w:r w:rsidR="00BB7D0E" w:rsidRPr="006E4778">
        <w:rPr>
          <w:rFonts w:ascii="ＭＳ 明朝" w:hAnsi="ＭＳ 明朝" w:hint="eastAsia"/>
          <w:color w:val="auto"/>
          <w:sz w:val="22"/>
          <w:szCs w:val="22"/>
        </w:rPr>
        <w:t xml:space="preserve">　患者・家族等からの相談等に関係する機関・団体との連絡調整</w:t>
      </w:r>
    </w:p>
    <w:p w:rsidR="00BB7D0E" w:rsidRPr="006E4778" w:rsidRDefault="000958C4" w:rsidP="009439E3">
      <w:pPr>
        <w:ind w:firstLineChars="200" w:firstLine="440"/>
        <w:rPr>
          <w:rFonts w:ascii="ＭＳ 明朝"/>
          <w:color w:val="auto"/>
          <w:sz w:val="22"/>
          <w:szCs w:val="22"/>
        </w:rPr>
      </w:pPr>
      <w:r w:rsidRPr="006E4778">
        <w:rPr>
          <w:rFonts w:ascii="ＭＳ 明朝" w:hAnsi="ＭＳ 明朝" w:hint="eastAsia"/>
          <w:color w:val="auto"/>
          <w:sz w:val="22"/>
          <w:szCs w:val="22"/>
        </w:rPr>
        <w:t>ウ</w:t>
      </w:r>
      <w:r w:rsidR="00BB7D0E" w:rsidRPr="006E4778">
        <w:rPr>
          <w:rFonts w:ascii="ＭＳ 明朝" w:hAnsi="ＭＳ 明朝" w:hint="eastAsia"/>
          <w:color w:val="auto"/>
          <w:sz w:val="22"/>
          <w:szCs w:val="22"/>
        </w:rPr>
        <w:t xml:space="preserve">　医療安全施策の普及・啓発（医療機関に関する情報提供や指導・助言を含む。）</w:t>
      </w:r>
    </w:p>
    <w:p w:rsidR="00EB3EC5" w:rsidRPr="006E4778" w:rsidRDefault="000958C4" w:rsidP="009439E3">
      <w:pPr>
        <w:ind w:firstLineChars="200" w:firstLine="440"/>
        <w:rPr>
          <w:rFonts w:ascii="ＭＳ 明朝"/>
          <w:color w:val="auto"/>
          <w:spacing w:val="2"/>
          <w:sz w:val="22"/>
          <w:szCs w:val="22"/>
        </w:rPr>
      </w:pPr>
      <w:r w:rsidRPr="006E4778">
        <w:rPr>
          <w:rFonts w:ascii="ＭＳ 明朝" w:hAnsi="ＭＳ 明朝" w:hint="eastAsia"/>
          <w:color w:val="auto"/>
          <w:sz w:val="22"/>
          <w:szCs w:val="22"/>
        </w:rPr>
        <w:t>エ</w:t>
      </w:r>
      <w:r w:rsidR="00BB7D0E" w:rsidRPr="006E4778">
        <w:rPr>
          <w:rFonts w:ascii="ＭＳ 明朝" w:hAnsi="ＭＳ 明朝" w:hint="eastAsia"/>
          <w:color w:val="auto"/>
          <w:sz w:val="22"/>
          <w:szCs w:val="22"/>
        </w:rPr>
        <w:t xml:space="preserve">　医療機関等に対する医療の安全等に関する研修の実施</w:t>
      </w:r>
    </w:p>
    <w:p w:rsidR="00BB7D0E" w:rsidRPr="006E4778" w:rsidRDefault="000958C4" w:rsidP="009439E3">
      <w:pPr>
        <w:ind w:firstLineChars="200" w:firstLine="440"/>
        <w:rPr>
          <w:rFonts w:ascii="ＭＳ 明朝"/>
          <w:color w:val="auto"/>
          <w:spacing w:val="2"/>
          <w:sz w:val="22"/>
          <w:szCs w:val="22"/>
        </w:rPr>
      </w:pPr>
      <w:r w:rsidRPr="006E4778">
        <w:rPr>
          <w:rFonts w:ascii="ＭＳ 明朝" w:hAnsi="ＭＳ 明朝" w:hint="eastAsia"/>
          <w:color w:val="auto"/>
          <w:sz w:val="22"/>
          <w:szCs w:val="22"/>
        </w:rPr>
        <w:t>オ</w:t>
      </w:r>
      <w:r w:rsidR="00BB7D0E" w:rsidRPr="006E4778">
        <w:rPr>
          <w:rFonts w:ascii="ＭＳ 明朝" w:hAnsi="ＭＳ 明朝" w:hint="eastAsia"/>
          <w:color w:val="auto"/>
          <w:sz w:val="22"/>
          <w:szCs w:val="22"/>
        </w:rPr>
        <w:t xml:space="preserve">　</w:t>
      </w:r>
      <w:r w:rsidR="00CE29D8" w:rsidRPr="006E4778">
        <w:rPr>
          <w:rFonts w:ascii="ＭＳ 明朝" w:hAnsi="ＭＳ 明朝" w:hint="eastAsia"/>
          <w:color w:val="auto"/>
          <w:sz w:val="22"/>
          <w:szCs w:val="22"/>
        </w:rPr>
        <w:t>医療・保険課</w:t>
      </w:r>
      <w:r w:rsidR="00BB7D0E" w:rsidRPr="006E4778">
        <w:rPr>
          <w:rFonts w:ascii="ＭＳ 明朝" w:hAnsi="ＭＳ 明朝" w:hint="eastAsia"/>
          <w:color w:val="auto"/>
          <w:sz w:val="22"/>
          <w:szCs w:val="22"/>
        </w:rPr>
        <w:t>との連絡調整（相談事例の報告、協議等を含む。）</w:t>
      </w:r>
    </w:p>
    <w:p w:rsidR="00BB7D0E" w:rsidRPr="006E4778" w:rsidRDefault="00BB7D0E" w:rsidP="004263D1">
      <w:pPr>
        <w:ind w:left="1540" w:hangingChars="700" w:hanging="1540"/>
        <w:rPr>
          <w:rFonts w:ascii="ＭＳ 明朝"/>
          <w:color w:val="auto"/>
          <w:sz w:val="22"/>
          <w:szCs w:val="22"/>
        </w:rPr>
      </w:pPr>
    </w:p>
    <w:p w:rsidR="00BB7D0E" w:rsidRPr="006E4778" w:rsidRDefault="00BB7D0E" w:rsidP="00BB7D0E">
      <w:pPr>
        <w:rPr>
          <w:rFonts w:ascii="ＭＳ 明朝"/>
          <w:color w:val="auto"/>
          <w:spacing w:val="2"/>
          <w:sz w:val="22"/>
          <w:szCs w:val="22"/>
        </w:rPr>
      </w:pPr>
      <w:r w:rsidRPr="006E4778">
        <w:rPr>
          <w:rFonts w:ascii="ＭＳ 明朝" w:hAnsi="ＭＳ 明朝" w:hint="eastAsia"/>
          <w:color w:val="auto"/>
          <w:spacing w:val="2"/>
          <w:sz w:val="22"/>
          <w:szCs w:val="22"/>
        </w:rPr>
        <w:t>（協議会の委員）</w:t>
      </w:r>
    </w:p>
    <w:p w:rsidR="00BB7D0E" w:rsidRPr="006E4778" w:rsidRDefault="000958C4" w:rsidP="00134211">
      <w:pPr>
        <w:ind w:left="189" w:hangingChars="86" w:hanging="189"/>
        <w:rPr>
          <w:rFonts w:ascii="ＭＳ 明朝"/>
          <w:color w:val="auto"/>
          <w:sz w:val="22"/>
          <w:szCs w:val="22"/>
        </w:rPr>
      </w:pPr>
      <w:r w:rsidRPr="006E4778">
        <w:rPr>
          <w:rFonts w:ascii="ＭＳ 明朝" w:hAnsi="ＭＳ 明朝" w:hint="eastAsia"/>
          <w:color w:val="auto"/>
          <w:sz w:val="22"/>
          <w:szCs w:val="22"/>
        </w:rPr>
        <w:t>第６</w:t>
      </w:r>
      <w:r w:rsidR="00040F19" w:rsidRPr="006E4778">
        <w:rPr>
          <w:rFonts w:ascii="ＭＳ 明朝" w:hAnsi="ＭＳ 明朝" w:hint="eastAsia"/>
          <w:color w:val="auto"/>
          <w:sz w:val="22"/>
          <w:szCs w:val="22"/>
        </w:rPr>
        <w:t>条　協議会の委員（以下「委員」という。）は１２人以内とし、</w:t>
      </w:r>
      <w:r w:rsidR="00BB7D0E" w:rsidRPr="006E4778">
        <w:rPr>
          <w:rFonts w:ascii="ＭＳ 明朝" w:hAnsi="ＭＳ 明朝" w:hint="eastAsia"/>
          <w:color w:val="auto"/>
          <w:sz w:val="22"/>
          <w:szCs w:val="22"/>
        </w:rPr>
        <w:t>医療を提供する側、医療を受ける側、学識経験者等を考慮して</w:t>
      </w:r>
      <w:r w:rsidR="00EE57D2" w:rsidRPr="006E4778">
        <w:rPr>
          <w:rFonts w:ascii="ＭＳ 明朝" w:hAnsi="ＭＳ 明朝" w:hint="eastAsia"/>
          <w:color w:val="auto"/>
          <w:sz w:val="22"/>
          <w:szCs w:val="22"/>
        </w:rPr>
        <w:t>、</w:t>
      </w:r>
      <w:r w:rsidR="00EA5683" w:rsidRPr="006E4778">
        <w:rPr>
          <w:rFonts w:ascii="ＭＳ 明朝" w:hAnsi="ＭＳ 明朝" w:hint="eastAsia"/>
          <w:color w:val="auto"/>
          <w:sz w:val="22"/>
          <w:szCs w:val="22"/>
        </w:rPr>
        <w:t>就任を依頼</w:t>
      </w:r>
      <w:r w:rsidR="00EE57D2" w:rsidRPr="006E4778">
        <w:rPr>
          <w:rFonts w:ascii="ＭＳ 明朝" w:hAnsi="ＭＳ 明朝" w:hint="eastAsia"/>
          <w:color w:val="auto"/>
          <w:sz w:val="22"/>
          <w:szCs w:val="22"/>
        </w:rPr>
        <w:t>する。</w:t>
      </w:r>
    </w:p>
    <w:p w:rsidR="00D72ABE" w:rsidRPr="006E4778" w:rsidRDefault="00BB7D0E" w:rsidP="00E607BB">
      <w:pPr>
        <w:ind w:left="220" w:hangingChars="100" w:hanging="220"/>
        <w:rPr>
          <w:rFonts w:ascii="ＭＳ 明朝"/>
          <w:color w:val="auto"/>
          <w:spacing w:val="2"/>
          <w:sz w:val="22"/>
          <w:szCs w:val="22"/>
        </w:rPr>
      </w:pPr>
      <w:r w:rsidRPr="006E4778">
        <w:rPr>
          <w:rFonts w:ascii="ＭＳ 明朝" w:hAnsi="ＭＳ 明朝" w:hint="eastAsia"/>
          <w:color w:val="auto"/>
          <w:sz w:val="22"/>
          <w:szCs w:val="22"/>
        </w:rPr>
        <w:t>２　委員の任期は２年とし、再任を妨げない。ただし、委員が欠けた場合における後任委員</w:t>
      </w:r>
      <w:r w:rsidR="00EB3EC5" w:rsidRPr="006E4778">
        <w:rPr>
          <w:rFonts w:ascii="ＭＳ 明朝" w:hAnsi="ＭＳ 明朝" w:hint="eastAsia"/>
          <w:color w:val="auto"/>
          <w:sz w:val="22"/>
          <w:szCs w:val="22"/>
        </w:rPr>
        <w:t>の任期は、</w:t>
      </w:r>
      <w:r w:rsidRPr="006E4778">
        <w:rPr>
          <w:rFonts w:ascii="ＭＳ 明朝" w:hAnsi="ＭＳ 明朝" w:hint="eastAsia"/>
          <w:color w:val="auto"/>
          <w:sz w:val="22"/>
          <w:szCs w:val="22"/>
        </w:rPr>
        <w:t>前任委員の残任期間とする。</w:t>
      </w:r>
    </w:p>
    <w:p w:rsidR="002B37BF" w:rsidRPr="006E4778" w:rsidRDefault="002B37BF" w:rsidP="00BB7D0E">
      <w:pPr>
        <w:rPr>
          <w:rFonts w:ascii="ＭＳ 明朝"/>
          <w:color w:val="auto"/>
          <w:spacing w:val="2"/>
          <w:sz w:val="22"/>
          <w:szCs w:val="22"/>
        </w:rPr>
      </w:pPr>
    </w:p>
    <w:p w:rsidR="00BB7D0E" w:rsidRPr="006E4778" w:rsidRDefault="00BB7D0E" w:rsidP="00BB7D0E">
      <w:pPr>
        <w:rPr>
          <w:rFonts w:ascii="ＭＳ 明朝"/>
          <w:color w:val="auto"/>
          <w:spacing w:val="2"/>
          <w:sz w:val="22"/>
          <w:szCs w:val="22"/>
        </w:rPr>
      </w:pPr>
      <w:r w:rsidRPr="006E4778">
        <w:rPr>
          <w:rFonts w:ascii="ＭＳ 明朝" w:hAnsi="ＭＳ 明朝" w:hint="eastAsia"/>
          <w:color w:val="auto"/>
          <w:spacing w:val="2"/>
          <w:sz w:val="22"/>
          <w:szCs w:val="22"/>
        </w:rPr>
        <w:t>（協議会の会議）</w:t>
      </w:r>
    </w:p>
    <w:p w:rsidR="00BB7D0E" w:rsidRPr="006E4778" w:rsidRDefault="000958C4" w:rsidP="004263D1">
      <w:pPr>
        <w:ind w:left="660" w:hangingChars="300" w:hanging="660"/>
        <w:rPr>
          <w:rFonts w:ascii="ＭＳ 明朝"/>
          <w:color w:val="auto"/>
          <w:spacing w:val="2"/>
          <w:sz w:val="22"/>
          <w:szCs w:val="22"/>
        </w:rPr>
      </w:pPr>
      <w:r w:rsidRPr="006E4778">
        <w:rPr>
          <w:rFonts w:ascii="ＭＳ 明朝" w:hAnsi="ＭＳ 明朝" w:hint="eastAsia"/>
          <w:color w:val="auto"/>
          <w:sz w:val="22"/>
          <w:szCs w:val="22"/>
        </w:rPr>
        <w:t>第７</w:t>
      </w:r>
      <w:r w:rsidR="00BB7D0E" w:rsidRPr="006E4778">
        <w:rPr>
          <w:rFonts w:ascii="ＭＳ 明朝" w:hAnsi="ＭＳ 明朝" w:hint="eastAsia"/>
          <w:color w:val="auto"/>
          <w:sz w:val="22"/>
          <w:szCs w:val="22"/>
        </w:rPr>
        <w:t>条　協議会の会議（以下「会議」という。）は、年１～２回程度を目途に開催する。</w:t>
      </w:r>
    </w:p>
    <w:p w:rsidR="00BB7D0E" w:rsidRPr="006E4778" w:rsidRDefault="006876A2" w:rsidP="00134211">
      <w:pPr>
        <w:rPr>
          <w:rFonts w:ascii="ＭＳ 明朝"/>
          <w:color w:val="auto"/>
          <w:sz w:val="22"/>
          <w:szCs w:val="22"/>
        </w:rPr>
      </w:pPr>
      <w:r w:rsidRPr="006E4778">
        <w:rPr>
          <w:rFonts w:ascii="ＭＳ 明朝" w:hAnsi="ＭＳ 明朝" w:hint="eastAsia"/>
          <w:color w:val="auto"/>
          <w:sz w:val="22"/>
          <w:szCs w:val="22"/>
        </w:rPr>
        <w:t>２　会議は</w:t>
      </w:r>
      <w:r w:rsidR="00EA5683" w:rsidRPr="006E4778">
        <w:rPr>
          <w:rFonts w:ascii="ＭＳ 明朝" w:hAnsi="ＭＳ 明朝" w:hint="eastAsia"/>
          <w:color w:val="auto"/>
          <w:sz w:val="22"/>
          <w:szCs w:val="22"/>
        </w:rPr>
        <w:t>医療・保険課長</w:t>
      </w:r>
      <w:r w:rsidR="00BB7D0E" w:rsidRPr="006E4778">
        <w:rPr>
          <w:rFonts w:ascii="ＭＳ 明朝" w:hAnsi="ＭＳ 明朝" w:hint="eastAsia"/>
          <w:color w:val="auto"/>
          <w:sz w:val="22"/>
          <w:szCs w:val="22"/>
        </w:rPr>
        <w:t>が招集する。</w:t>
      </w:r>
    </w:p>
    <w:p w:rsidR="00BB7D0E" w:rsidRPr="006E4778" w:rsidRDefault="00BB7D0E" w:rsidP="00134211">
      <w:pPr>
        <w:rPr>
          <w:rFonts w:ascii="ＭＳ 明朝"/>
          <w:color w:val="auto"/>
          <w:sz w:val="22"/>
          <w:szCs w:val="22"/>
        </w:rPr>
      </w:pPr>
      <w:r w:rsidRPr="006E4778">
        <w:rPr>
          <w:rFonts w:ascii="ＭＳ 明朝" w:hAnsi="ＭＳ 明朝" w:hint="eastAsia"/>
          <w:color w:val="auto"/>
          <w:sz w:val="22"/>
          <w:szCs w:val="22"/>
        </w:rPr>
        <w:t>３　会議の議長は</w:t>
      </w:r>
      <w:r w:rsidR="00EA5683" w:rsidRPr="006E4778">
        <w:rPr>
          <w:rFonts w:ascii="ＭＳ 明朝" w:hAnsi="ＭＳ 明朝" w:hint="eastAsia"/>
          <w:color w:val="auto"/>
          <w:sz w:val="22"/>
          <w:szCs w:val="22"/>
        </w:rPr>
        <w:t>医療・保険課長</w:t>
      </w:r>
      <w:r w:rsidRPr="006E4778">
        <w:rPr>
          <w:rFonts w:ascii="ＭＳ 明朝" w:hAnsi="ＭＳ 明朝" w:hint="eastAsia"/>
          <w:color w:val="auto"/>
          <w:sz w:val="22"/>
          <w:szCs w:val="22"/>
        </w:rPr>
        <w:t>とする。</w:t>
      </w:r>
    </w:p>
    <w:p w:rsidR="00BB7D0E" w:rsidRPr="006E4778" w:rsidRDefault="00BB7D0E" w:rsidP="00422792">
      <w:pPr>
        <w:ind w:left="220" w:hangingChars="100" w:hanging="220"/>
        <w:rPr>
          <w:rFonts w:ascii="ＭＳ 明朝"/>
          <w:color w:val="auto"/>
          <w:sz w:val="22"/>
          <w:szCs w:val="22"/>
        </w:rPr>
      </w:pPr>
      <w:r w:rsidRPr="006E4778">
        <w:rPr>
          <w:rFonts w:ascii="ＭＳ 明朝" w:hAnsi="ＭＳ 明朝" w:hint="eastAsia"/>
          <w:color w:val="auto"/>
          <w:sz w:val="22"/>
          <w:szCs w:val="22"/>
        </w:rPr>
        <w:t xml:space="preserve">４　</w:t>
      </w:r>
      <w:r w:rsidR="00EA5683" w:rsidRPr="006E4778">
        <w:rPr>
          <w:rFonts w:ascii="ＭＳ 明朝" w:hAnsi="ＭＳ 明朝" w:hint="eastAsia"/>
          <w:color w:val="auto"/>
          <w:sz w:val="22"/>
          <w:szCs w:val="22"/>
        </w:rPr>
        <w:t>医療・保険課長</w:t>
      </w:r>
      <w:r w:rsidR="00422792" w:rsidRPr="006E4778">
        <w:rPr>
          <w:rFonts w:ascii="ＭＳ 明朝" w:hAnsi="ＭＳ 明朝" w:hint="eastAsia"/>
          <w:color w:val="auto"/>
          <w:sz w:val="22"/>
          <w:szCs w:val="22"/>
        </w:rPr>
        <w:t>に事故あるときは、</w:t>
      </w:r>
      <w:r w:rsidR="00CE29D8" w:rsidRPr="006E4778">
        <w:rPr>
          <w:rFonts w:ascii="ＭＳ 明朝" w:hAnsi="ＭＳ 明朝" w:hint="eastAsia"/>
          <w:color w:val="auto"/>
          <w:sz w:val="22"/>
          <w:szCs w:val="22"/>
        </w:rPr>
        <w:t>医療・保険課</w:t>
      </w:r>
      <w:r w:rsidR="00422792" w:rsidRPr="006E4778">
        <w:rPr>
          <w:rFonts w:ascii="ＭＳ 明朝" w:hAnsi="ＭＳ 明朝" w:hint="eastAsia"/>
          <w:color w:val="auto"/>
          <w:sz w:val="22"/>
          <w:szCs w:val="22"/>
        </w:rPr>
        <w:t>課長補佐</w:t>
      </w:r>
      <w:r w:rsidRPr="006E4778">
        <w:rPr>
          <w:rFonts w:ascii="ＭＳ 明朝" w:hAnsi="ＭＳ 明朝" w:hint="eastAsia"/>
          <w:color w:val="auto"/>
          <w:sz w:val="22"/>
          <w:szCs w:val="22"/>
        </w:rPr>
        <w:t>がその職務を代行する。</w:t>
      </w:r>
    </w:p>
    <w:p w:rsidR="00BB7D0E" w:rsidRPr="006E4778" w:rsidRDefault="008808A7" w:rsidP="008808A7">
      <w:pPr>
        <w:ind w:left="220" w:hangingChars="100" w:hanging="220"/>
        <w:rPr>
          <w:rFonts w:ascii="ＭＳ 明朝"/>
          <w:color w:val="auto"/>
          <w:sz w:val="22"/>
          <w:szCs w:val="22"/>
        </w:rPr>
      </w:pPr>
      <w:r w:rsidRPr="006E4778">
        <w:rPr>
          <w:rFonts w:ascii="ＭＳ 明朝" w:hint="eastAsia"/>
          <w:color w:val="auto"/>
          <w:sz w:val="22"/>
          <w:szCs w:val="22"/>
        </w:rPr>
        <w:t>５　協議会においては、鳥取市保健所で対応する相談受付事例等についても取り扱うことができることとし、鳥取市保健所も参加できるものとする。</w:t>
      </w:r>
    </w:p>
    <w:p w:rsidR="008808A7" w:rsidRPr="006E4778" w:rsidRDefault="008808A7" w:rsidP="00BB7D0E">
      <w:pPr>
        <w:rPr>
          <w:rFonts w:ascii="ＭＳ 明朝"/>
          <w:color w:val="auto"/>
          <w:sz w:val="22"/>
          <w:szCs w:val="22"/>
        </w:rPr>
      </w:pPr>
    </w:p>
    <w:p w:rsidR="00BB7D0E" w:rsidRPr="006E4778" w:rsidRDefault="00BB7D0E" w:rsidP="00BB7D0E">
      <w:pPr>
        <w:rPr>
          <w:rFonts w:ascii="ＭＳ 明朝"/>
          <w:color w:val="auto"/>
          <w:spacing w:val="2"/>
          <w:sz w:val="22"/>
          <w:szCs w:val="22"/>
        </w:rPr>
      </w:pPr>
      <w:r w:rsidRPr="006E4778">
        <w:rPr>
          <w:rFonts w:ascii="ＭＳ 明朝" w:hAnsi="ＭＳ 明朝" w:hint="eastAsia"/>
          <w:color w:val="auto"/>
          <w:spacing w:val="2"/>
          <w:sz w:val="22"/>
          <w:szCs w:val="22"/>
        </w:rPr>
        <w:t>（協議会の庶務等）</w:t>
      </w:r>
    </w:p>
    <w:p w:rsidR="00BB7D0E" w:rsidRPr="006E4778" w:rsidRDefault="000958C4" w:rsidP="00BB7D0E">
      <w:pPr>
        <w:rPr>
          <w:rFonts w:ascii="ＭＳ 明朝"/>
          <w:color w:val="auto"/>
          <w:spacing w:val="2"/>
          <w:sz w:val="22"/>
          <w:szCs w:val="22"/>
        </w:rPr>
      </w:pPr>
      <w:r w:rsidRPr="006E4778">
        <w:rPr>
          <w:rFonts w:ascii="ＭＳ 明朝" w:hAnsi="ＭＳ 明朝" w:hint="eastAsia"/>
          <w:color w:val="auto"/>
          <w:sz w:val="22"/>
          <w:szCs w:val="22"/>
        </w:rPr>
        <w:t>第</w:t>
      </w:r>
      <w:r w:rsidR="00012FDA" w:rsidRPr="006E4778">
        <w:rPr>
          <w:rFonts w:ascii="ＭＳ 明朝" w:hAnsi="ＭＳ 明朝" w:hint="eastAsia"/>
          <w:color w:val="auto"/>
          <w:sz w:val="22"/>
          <w:szCs w:val="22"/>
        </w:rPr>
        <w:t>８</w:t>
      </w:r>
      <w:r w:rsidR="00BB7D0E" w:rsidRPr="006E4778">
        <w:rPr>
          <w:rFonts w:ascii="ＭＳ 明朝" w:hAnsi="ＭＳ 明朝" w:hint="eastAsia"/>
          <w:color w:val="auto"/>
          <w:sz w:val="22"/>
          <w:szCs w:val="22"/>
        </w:rPr>
        <w:t>条　協議会の庶務は</w:t>
      </w:r>
      <w:r w:rsidR="00CE29D8" w:rsidRPr="006E4778">
        <w:rPr>
          <w:rFonts w:ascii="ＭＳ 明朝" w:hAnsi="ＭＳ 明朝" w:hint="eastAsia"/>
          <w:color w:val="auto"/>
          <w:sz w:val="22"/>
          <w:szCs w:val="22"/>
        </w:rPr>
        <w:t>医療・保険課</w:t>
      </w:r>
      <w:r w:rsidR="00BB7D0E" w:rsidRPr="006E4778">
        <w:rPr>
          <w:rFonts w:ascii="ＭＳ 明朝" w:hAnsi="ＭＳ 明朝" w:hint="eastAsia"/>
          <w:color w:val="auto"/>
          <w:sz w:val="22"/>
          <w:szCs w:val="22"/>
        </w:rPr>
        <w:t>において行う。</w:t>
      </w:r>
    </w:p>
    <w:p w:rsidR="00BB7D0E" w:rsidRPr="006E4778" w:rsidRDefault="00BB7D0E" w:rsidP="00BB7D0E">
      <w:pPr>
        <w:rPr>
          <w:rFonts w:ascii="ＭＳ 明朝"/>
          <w:color w:val="auto"/>
          <w:spacing w:val="2"/>
          <w:sz w:val="22"/>
          <w:szCs w:val="22"/>
        </w:rPr>
      </w:pPr>
    </w:p>
    <w:p w:rsidR="00BB7D0E" w:rsidRPr="006E4778" w:rsidRDefault="00BB7D0E" w:rsidP="00BB7D0E">
      <w:pPr>
        <w:rPr>
          <w:rFonts w:ascii="ＭＳ 明朝"/>
          <w:color w:val="auto"/>
          <w:spacing w:val="2"/>
          <w:sz w:val="22"/>
          <w:szCs w:val="22"/>
        </w:rPr>
      </w:pPr>
      <w:r w:rsidRPr="006E4778">
        <w:rPr>
          <w:rFonts w:ascii="ＭＳ 明朝" w:hAnsi="ＭＳ 明朝" w:hint="eastAsia"/>
          <w:color w:val="auto"/>
          <w:spacing w:val="2"/>
          <w:sz w:val="22"/>
          <w:szCs w:val="22"/>
        </w:rPr>
        <w:t>（その他）</w:t>
      </w:r>
    </w:p>
    <w:p w:rsidR="00BB7D0E" w:rsidRPr="006E4778" w:rsidRDefault="000958C4" w:rsidP="004A3991">
      <w:pPr>
        <w:ind w:left="189" w:hangingChars="86" w:hanging="189"/>
        <w:rPr>
          <w:rFonts w:ascii="ＭＳ 明朝"/>
          <w:color w:val="auto"/>
          <w:sz w:val="22"/>
          <w:szCs w:val="22"/>
        </w:rPr>
      </w:pPr>
      <w:r w:rsidRPr="006E4778">
        <w:rPr>
          <w:rFonts w:ascii="ＭＳ 明朝" w:hAnsi="ＭＳ 明朝" w:hint="eastAsia"/>
          <w:color w:val="auto"/>
          <w:sz w:val="22"/>
          <w:szCs w:val="22"/>
        </w:rPr>
        <w:t>第</w:t>
      </w:r>
      <w:r w:rsidR="00012FDA" w:rsidRPr="006E4778">
        <w:rPr>
          <w:rFonts w:ascii="ＭＳ 明朝" w:hAnsi="ＭＳ 明朝" w:hint="eastAsia"/>
          <w:color w:val="auto"/>
          <w:sz w:val="22"/>
          <w:szCs w:val="22"/>
        </w:rPr>
        <w:t>９</w:t>
      </w:r>
      <w:r w:rsidR="00BB7D0E" w:rsidRPr="006E4778">
        <w:rPr>
          <w:rFonts w:ascii="ＭＳ 明朝" w:hAnsi="ＭＳ 明朝" w:hint="eastAsia"/>
          <w:color w:val="auto"/>
          <w:sz w:val="22"/>
          <w:szCs w:val="22"/>
        </w:rPr>
        <w:t>条　この要綱に定めるもののほか、センター事業の実施に関して必要な事項は、</w:t>
      </w:r>
      <w:r w:rsidR="000C3755" w:rsidRPr="006E4778">
        <w:rPr>
          <w:rFonts w:ascii="ＭＳ 明朝" w:hAnsi="ＭＳ 明朝" w:hint="eastAsia"/>
          <w:color w:val="auto"/>
          <w:sz w:val="22"/>
          <w:szCs w:val="22"/>
        </w:rPr>
        <w:t>福祉保健部</w:t>
      </w:r>
      <w:r w:rsidR="00261990">
        <w:rPr>
          <w:rFonts w:ascii="ＭＳ 明朝" w:hAnsi="ＭＳ 明朝" w:hint="eastAsia"/>
          <w:color w:val="auto"/>
          <w:sz w:val="22"/>
          <w:szCs w:val="22"/>
        </w:rPr>
        <w:t>健康医療局</w:t>
      </w:r>
      <w:r w:rsidR="000C3755" w:rsidRPr="006E4778">
        <w:rPr>
          <w:rFonts w:ascii="ＭＳ 明朝" w:hAnsi="ＭＳ 明朝" w:hint="eastAsia"/>
          <w:color w:val="auto"/>
          <w:sz w:val="22"/>
          <w:szCs w:val="22"/>
        </w:rPr>
        <w:t>長</w:t>
      </w:r>
      <w:r w:rsidR="00BB7D0E" w:rsidRPr="006E4778">
        <w:rPr>
          <w:rFonts w:ascii="ＭＳ 明朝" w:hAnsi="ＭＳ 明朝" w:hint="eastAsia"/>
          <w:color w:val="auto"/>
          <w:sz w:val="22"/>
          <w:szCs w:val="22"/>
        </w:rPr>
        <w:t>が別に定める。</w:t>
      </w:r>
    </w:p>
    <w:p w:rsidR="003E1CB5" w:rsidRPr="006E4778" w:rsidRDefault="003E1CB5" w:rsidP="00FE7412">
      <w:pPr>
        <w:rPr>
          <w:rFonts w:ascii="ＭＳ 明朝"/>
          <w:color w:val="auto"/>
          <w:sz w:val="22"/>
          <w:szCs w:val="22"/>
        </w:rPr>
      </w:pPr>
    </w:p>
    <w:p w:rsidR="00BB7D0E" w:rsidRPr="006E4778" w:rsidRDefault="00BB7D0E" w:rsidP="004263D1">
      <w:pPr>
        <w:ind w:leftChars="200" w:left="420" w:firstLineChars="100" w:firstLine="220"/>
        <w:rPr>
          <w:rFonts w:ascii="ＭＳ 明朝"/>
          <w:color w:val="auto"/>
          <w:sz w:val="22"/>
          <w:szCs w:val="22"/>
        </w:rPr>
      </w:pPr>
      <w:r w:rsidRPr="006E4778">
        <w:rPr>
          <w:rFonts w:ascii="ＭＳ 明朝" w:hAnsi="ＭＳ 明朝" w:hint="eastAsia"/>
          <w:color w:val="auto"/>
          <w:sz w:val="22"/>
          <w:szCs w:val="22"/>
        </w:rPr>
        <w:t>附　則</w:t>
      </w:r>
    </w:p>
    <w:p w:rsidR="00745EC5" w:rsidRPr="006E4778" w:rsidRDefault="00745EC5" w:rsidP="00745EC5">
      <w:pPr>
        <w:rPr>
          <w:rFonts w:ascii="ＭＳ 明朝"/>
          <w:color w:val="auto"/>
          <w:sz w:val="22"/>
          <w:szCs w:val="22"/>
        </w:rPr>
      </w:pPr>
      <w:r w:rsidRPr="006E4778">
        <w:rPr>
          <w:rFonts w:ascii="ＭＳ 明朝" w:hAnsi="ＭＳ 明朝" w:hint="eastAsia"/>
          <w:color w:val="auto"/>
          <w:sz w:val="22"/>
          <w:szCs w:val="22"/>
        </w:rPr>
        <w:t xml:space="preserve">　この要綱は、平成１５年８月１日から施行する。</w:t>
      </w:r>
    </w:p>
    <w:p w:rsidR="00745EC5" w:rsidRPr="00092C8A" w:rsidRDefault="00745EC5" w:rsidP="00745EC5">
      <w:pPr>
        <w:ind w:leftChars="200" w:left="420" w:firstLineChars="100" w:firstLine="220"/>
        <w:rPr>
          <w:rFonts w:ascii="ＭＳ 明朝"/>
          <w:color w:val="auto"/>
          <w:sz w:val="22"/>
          <w:szCs w:val="22"/>
        </w:rPr>
      </w:pPr>
      <w:r w:rsidRPr="00092C8A">
        <w:rPr>
          <w:rFonts w:ascii="ＭＳ 明朝" w:hAnsi="ＭＳ 明朝" w:hint="eastAsia"/>
          <w:color w:val="auto"/>
          <w:sz w:val="22"/>
          <w:szCs w:val="22"/>
        </w:rPr>
        <w:t>附　則</w:t>
      </w:r>
    </w:p>
    <w:p w:rsidR="00BB7D0E" w:rsidRPr="00092C8A" w:rsidRDefault="00BB7D0E" w:rsidP="004263D1">
      <w:pPr>
        <w:ind w:left="440" w:hangingChars="200" w:hanging="440"/>
        <w:rPr>
          <w:rFonts w:ascii="ＭＳ 明朝"/>
          <w:color w:val="auto"/>
          <w:spacing w:val="2"/>
          <w:sz w:val="22"/>
          <w:szCs w:val="22"/>
        </w:rPr>
      </w:pPr>
      <w:r w:rsidRPr="00092C8A">
        <w:rPr>
          <w:rFonts w:ascii="ＭＳ 明朝" w:hAnsi="ＭＳ 明朝" w:hint="eastAsia"/>
          <w:color w:val="auto"/>
          <w:sz w:val="22"/>
          <w:szCs w:val="22"/>
        </w:rPr>
        <w:t xml:space="preserve">　この要綱は、平成１６年８月３日から施行する。</w:t>
      </w:r>
    </w:p>
    <w:p w:rsidR="00BB7D0E" w:rsidRPr="00092C8A" w:rsidRDefault="00BB7D0E" w:rsidP="00BB7D0E">
      <w:pPr>
        <w:rPr>
          <w:rFonts w:ascii="ＭＳ 明朝"/>
          <w:color w:val="auto"/>
          <w:spacing w:val="2"/>
          <w:sz w:val="22"/>
          <w:szCs w:val="22"/>
        </w:rPr>
      </w:pPr>
      <w:r w:rsidRPr="00092C8A">
        <w:rPr>
          <w:rFonts w:ascii="ＭＳ 明朝" w:hAnsi="ＭＳ 明朝" w:hint="eastAsia"/>
          <w:color w:val="auto"/>
          <w:sz w:val="22"/>
          <w:szCs w:val="22"/>
        </w:rPr>
        <w:t xml:space="preserve">　　　附　則</w:t>
      </w:r>
    </w:p>
    <w:p w:rsidR="00BB7D0E" w:rsidRPr="00092C8A" w:rsidRDefault="00BB7D0E" w:rsidP="00BB7D0E">
      <w:pPr>
        <w:rPr>
          <w:rFonts w:ascii="ＭＳ 明朝"/>
          <w:color w:val="auto"/>
          <w:spacing w:val="2"/>
          <w:sz w:val="22"/>
          <w:szCs w:val="22"/>
        </w:rPr>
      </w:pPr>
      <w:r w:rsidRPr="00092C8A">
        <w:rPr>
          <w:rFonts w:ascii="ＭＳ 明朝" w:hAnsi="ＭＳ 明朝" w:hint="eastAsia"/>
          <w:color w:val="auto"/>
          <w:sz w:val="22"/>
          <w:szCs w:val="22"/>
        </w:rPr>
        <w:t xml:space="preserve">　この要綱は、平成１７年８月２９日から施行する。</w:t>
      </w:r>
    </w:p>
    <w:p w:rsidR="00BB7D0E" w:rsidRPr="00092C8A" w:rsidRDefault="00BB7D0E" w:rsidP="00BB7D0E">
      <w:pPr>
        <w:rPr>
          <w:rFonts w:ascii="ＭＳ 明朝"/>
          <w:color w:val="auto"/>
          <w:spacing w:val="2"/>
          <w:sz w:val="22"/>
          <w:szCs w:val="22"/>
        </w:rPr>
      </w:pPr>
      <w:r w:rsidRPr="00092C8A">
        <w:rPr>
          <w:rFonts w:ascii="ＭＳ 明朝" w:hAnsi="ＭＳ 明朝" w:hint="eastAsia"/>
          <w:color w:val="auto"/>
          <w:sz w:val="22"/>
          <w:szCs w:val="22"/>
        </w:rPr>
        <w:t xml:space="preserve">　　　附　則</w:t>
      </w:r>
    </w:p>
    <w:p w:rsidR="00BB7D0E" w:rsidRPr="00092C8A" w:rsidRDefault="00BB7D0E" w:rsidP="00BB7D0E">
      <w:pPr>
        <w:rPr>
          <w:rFonts w:ascii="ＭＳ 明朝"/>
          <w:color w:val="auto"/>
          <w:spacing w:val="2"/>
          <w:sz w:val="22"/>
          <w:szCs w:val="22"/>
        </w:rPr>
      </w:pPr>
      <w:r w:rsidRPr="00092C8A">
        <w:rPr>
          <w:rFonts w:ascii="ＭＳ 明朝" w:hAnsi="ＭＳ 明朝" w:hint="eastAsia"/>
          <w:color w:val="auto"/>
          <w:sz w:val="22"/>
          <w:szCs w:val="22"/>
        </w:rPr>
        <w:t xml:space="preserve">　この要綱は、平成１９年９月１３日から施行する。</w:t>
      </w:r>
    </w:p>
    <w:p w:rsidR="00BB7D0E" w:rsidRPr="00092C8A" w:rsidRDefault="00BB7D0E" w:rsidP="00BB7D0E">
      <w:pPr>
        <w:rPr>
          <w:rFonts w:ascii="ＭＳ 明朝"/>
          <w:color w:val="auto"/>
          <w:spacing w:val="2"/>
          <w:sz w:val="22"/>
          <w:szCs w:val="22"/>
        </w:rPr>
      </w:pPr>
      <w:r w:rsidRPr="00092C8A">
        <w:rPr>
          <w:rFonts w:ascii="ＭＳ 明朝" w:hAnsi="ＭＳ 明朝" w:hint="eastAsia"/>
          <w:color w:val="auto"/>
          <w:sz w:val="22"/>
          <w:szCs w:val="22"/>
        </w:rPr>
        <w:t xml:space="preserve">　　　附　則</w:t>
      </w:r>
    </w:p>
    <w:p w:rsidR="00BB7D0E" w:rsidRPr="00092C8A" w:rsidRDefault="00BB7D0E" w:rsidP="00BB7D0E">
      <w:pPr>
        <w:rPr>
          <w:rFonts w:ascii="ＭＳ 明朝"/>
          <w:color w:val="auto"/>
          <w:sz w:val="22"/>
          <w:szCs w:val="22"/>
        </w:rPr>
      </w:pPr>
      <w:r w:rsidRPr="00092C8A">
        <w:rPr>
          <w:rFonts w:ascii="ＭＳ 明朝" w:hAnsi="ＭＳ 明朝" w:hint="eastAsia"/>
          <w:color w:val="auto"/>
          <w:sz w:val="22"/>
          <w:szCs w:val="22"/>
        </w:rPr>
        <w:t xml:space="preserve">　この要綱は、平成２０年４月１日から施行する。</w:t>
      </w:r>
    </w:p>
    <w:p w:rsidR="00BB7D0E" w:rsidRPr="00092C8A" w:rsidRDefault="00BB7D0E" w:rsidP="00BB7D0E">
      <w:pPr>
        <w:rPr>
          <w:rFonts w:ascii="ＭＳ 明朝"/>
          <w:color w:val="auto"/>
          <w:spacing w:val="2"/>
          <w:sz w:val="22"/>
          <w:szCs w:val="22"/>
        </w:rPr>
      </w:pPr>
      <w:r w:rsidRPr="00092C8A">
        <w:rPr>
          <w:rFonts w:ascii="ＭＳ 明朝" w:hAnsi="ＭＳ 明朝" w:hint="eastAsia"/>
          <w:color w:val="auto"/>
          <w:sz w:val="22"/>
          <w:szCs w:val="22"/>
        </w:rPr>
        <w:t xml:space="preserve">　　　附　則</w:t>
      </w:r>
    </w:p>
    <w:p w:rsidR="0033497E" w:rsidRPr="00092C8A" w:rsidRDefault="006F5748" w:rsidP="004263D1">
      <w:pPr>
        <w:ind w:left="660" w:hangingChars="300" w:hanging="660"/>
        <w:rPr>
          <w:rFonts w:ascii="ＭＳ 明朝"/>
          <w:color w:val="auto"/>
          <w:sz w:val="22"/>
          <w:szCs w:val="22"/>
        </w:rPr>
      </w:pPr>
      <w:r w:rsidRPr="00092C8A">
        <w:rPr>
          <w:rFonts w:ascii="ＭＳ 明朝" w:hAnsi="ＭＳ 明朝" w:hint="eastAsia"/>
          <w:color w:val="auto"/>
          <w:sz w:val="22"/>
          <w:szCs w:val="22"/>
        </w:rPr>
        <w:t xml:space="preserve">　この要綱は、平成２２年２月１２</w:t>
      </w:r>
      <w:r w:rsidR="00BB7D0E" w:rsidRPr="00092C8A">
        <w:rPr>
          <w:rFonts w:ascii="ＭＳ 明朝" w:hAnsi="ＭＳ 明朝" w:hint="eastAsia"/>
          <w:color w:val="auto"/>
          <w:sz w:val="22"/>
          <w:szCs w:val="22"/>
        </w:rPr>
        <w:t>日から施行する。</w:t>
      </w:r>
    </w:p>
    <w:p w:rsidR="00C34C4F" w:rsidRPr="00092C8A" w:rsidRDefault="00C34C4F" w:rsidP="00C34C4F">
      <w:pPr>
        <w:rPr>
          <w:rFonts w:ascii="ＭＳ 明朝"/>
          <w:color w:val="auto"/>
          <w:spacing w:val="2"/>
          <w:sz w:val="22"/>
          <w:szCs w:val="22"/>
        </w:rPr>
      </w:pPr>
      <w:r w:rsidRPr="00092C8A">
        <w:rPr>
          <w:rFonts w:ascii="ＭＳ 明朝" w:hAnsi="ＭＳ 明朝" w:hint="eastAsia"/>
          <w:color w:val="auto"/>
          <w:sz w:val="22"/>
          <w:szCs w:val="22"/>
        </w:rPr>
        <w:t xml:space="preserve">　　　附　則</w:t>
      </w:r>
    </w:p>
    <w:p w:rsidR="00C34C4F" w:rsidRPr="00092C8A" w:rsidRDefault="009918D2" w:rsidP="007B0FD5">
      <w:pPr>
        <w:ind w:left="660" w:hangingChars="300" w:hanging="660"/>
        <w:rPr>
          <w:rFonts w:ascii="ＭＳ 明朝"/>
          <w:color w:val="auto"/>
          <w:sz w:val="22"/>
          <w:szCs w:val="22"/>
        </w:rPr>
      </w:pPr>
      <w:r w:rsidRPr="00092C8A">
        <w:rPr>
          <w:rFonts w:ascii="ＭＳ 明朝" w:hAnsi="ＭＳ 明朝" w:hint="eastAsia"/>
          <w:color w:val="auto"/>
          <w:sz w:val="22"/>
          <w:szCs w:val="22"/>
        </w:rPr>
        <w:t xml:space="preserve">　この要綱は、平成２３年１２月９</w:t>
      </w:r>
      <w:r w:rsidR="00C34C4F" w:rsidRPr="00092C8A">
        <w:rPr>
          <w:rFonts w:ascii="ＭＳ 明朝" w:hAnsi="ＭＳ 明朝" w:hint="eastAsia"/>
          <w:color w:val="auto"/>
          <w:sz w:val="22"/>
          <w:szCs w:val="22"/>
        </w:rPr>
        <w:t>日から施行する。</w:t>
      </w:r>
    </w:p>
    <w:p w:rsidR="00875118" w:rsidRPr="00092C8A" w:rsidRDefault="00875118" w:rsidP="00875118">
      <w:pPr>
        <w:rPr>
          <w:rFonts w:ascii="ＭＳ 明朝"/>
          <w:color w:val="auto"/>
          <w:spacing w:val="2"/>
          <w:sz w:val="22"/>
          <w:szCs w:val="22"/>
        </w:rPr>
      </w:pPr>
      <w:r w:rsidRPr="00092C8A">
        <w:rPr>
          <w:rFonts w:ascii="ＭＳ 明朝" w:hAnsi="ＭＳ 明朝" w:hint="eastAsia"/>
          <w:color w:val="auto"/>
          <w:sz w:val="22"/>
          <w:szCs w:val="22"/>
        </w:rPr>
        <w:t xml:space="preserve">　　　附　則</w:t>
      </w:r>
    </w:p>
    <w:p w:rsidR="00875118" w:rsidRDefault="00ED2792" w:rsidP="00875118">
      <w:pPr>
        <w:ind w:left="660" w:hangingChars="300" w:hanging="660"/>
        <w:rPr>
          <w:rFonts w:ascii="ＭＳ 明朝"/>
          <w:color w:val="auto"/>
          <w:sz w:val="22"/>
          <w:szCs w:val="22"/>
        </w:rPr>
      </w:pPr>
      <w:r w:rsidRPr="00092C8A">
        <w:rPr>
          <w:rFonts w:ascii="ＭＳ 明朝" w:hAnsi="ＭＳ 明朝" w:hint="eastAsia"/>
          <w:color w:val="auto"/>
          <w:sz w:val="22"/>
          <w:szCs w:val="22"/>
        </w:rPr>
        <w:t xml:space="preserve">　この要綱は、平成２５</w:t>
      </w:r>
      <w:r w:rsidR="00875118" w:rsidRPr="00092C8A">
        <w:rPr>
          <w:rFonts w:ascii="ＭＳ 明朝" w:hAnsi="ＭＳ 明朝" w:hint="eastAsia"/>
          <w:color w:val="auto"/>
          <w:sz w:val="22"/>
          <w:szCs w:val="22"/>
        </w:rPr>
        <w:t>年４月１日から施行する。</w:t>
      </w:r>
    </w:p>
    <w:p w:rsidR="000C3755" w:rsidRPr="00092C8A" w:rsidRDefault="000C3755" w:rsidP="000C3755">
      <w:pPr>
        <w:rPr>
          <w:rFonts w:ascii="ＭＳ 明朝"/>
          <w:color w:val="auto"/>
          <w:spacing w:val="2"/>
          <w:sz w:val="22"/>
          <w:szCs w:val="22"/>
        </w:rPr>
      </w:pPr>
      <w:r w:rsidRPr="00092C8A">
        <w:rPr>
          <w:rFonts w:ascii="ＭＳ 明朝" w:hAnsi="ＭＳ 明朝" w:hint="eastAsia"/>
          <w:color w:val="auto"/>
          <w:sz w:val="22"/>
          <w:szCs w:val="22"/>
        </w:rPr>
        <w:t xml:space="preserve">　　　附　則</w:t>
      </w:r>
    </w:p>
    <w:p w:rsidR="000C3755" w:rsidRDefault="000C3755" w:rsidP="00307219">
      <w:pPr>
        <w:ind w:left="660" w:hangingChars="300" w:hanging="660"/>
        <w:rPr>
          <w:rFonts w:ascii="ＭＳ 明朝"/>
          <w:color w:val="auto"/>
          <w:sz w:val="22"/>
          <w:szCs w:val="22"/>
        </w:rPr>
      </w:pPr>
      <w:r w:rsidRPr="00092C8A">
        <w:rPr>
          <w:rFonts w:ascii="ＭＳ 明朝" w:hAnsi="ＭＳ 明朝" w:hint="eastAsia"/>
          <w:color w:val="auto"/>
          <w:sz w:val="22"/>
          <w:szCs w:val="22"/>
        </w:rPr>
        <w:t xml:space="preserve">　この要綱は、平成２５</w:t>
      </w:r>
      <w:r>
        <w:rPr>
          <w:rFonts w:ascii="ＭＳ 明朝" w:hAnsi="ＭＳ 明朝" w:hint="eastAsia"/>
          <w:color w:val="auto"/>
          <w:sz w:val="22"/>
          <w:szCs w:val="22"/>
        </w:rPr>
        <w:t>年１０月１１</w:t>
      </w:r>
      <w:r w:rsidRPr="00092C8A">
        <w:rPr>
          <w:rFonts w:ascii="ＭＳ 明朝" w:hAnsi="ＭＳ 明朝" w:hint="eastAsia"/>
          <w:color w:val="auto"/>
          <w:sz w:val="22"/>
          <w:szCs w:val="22"/>
        </w:rPr>
        <w:t>日から施行する。</w:t>
      </w:r>
    </w:p>
    <w:p w:rsidR="00611604" w:rsidRPr="004948B1" w:rsidRDefault="00611604" w:rsidP="00611604">
      <w:pPr>
        <w:ind w:firstLineChars="300" w:firstLine="660"/>
        <w:rPr>
          <w:rFonts w:ascii="ＭＳ 明朝"/>
          <w:color w:val="auto"/>
          <w:spacing w:val="2"/>
          <w:sz w:val="22"/>
          <w:szCs w:val="22"/>
        </w:rPr>
      </w:pPr>
      <w:r w:rsidRPr="004948B1">
        <w:rPr>
          <w:rFonts w:ascii="ＭＳ 明朝" w:hAnsi="ＭＳ 明朝" w:hint="eastAsia"/>
          <w:color w:val="auto"/>
          <w:sz w:val="22"/>
          <w:szCs w:val="22"/>
        </w:rPr>
        <w:t>附　則</w:t>
      </w:r>
    </w:p>
    <w:p w:rsidR="008808A7" w:rsidRDefault="00611604" w:rsidP="008808A7">
      <w:pPr>
        <w:rPr>
          <w:rFonts w:ascii="ＭＳ 明朝"/>
          <w:color w:val="auto"/>
          <w:sz w:val="22"/>
          <w:szCs w:val="22"/>
        </w:rPr>
      </w:pPr>
      <w:r w:rsidRPr="004948B1">
        <w:rPr>
          <w:rFonts w:ascii="ＭＳ 明朝" w:hAnsi="ＭＳ 明朝" w:hint="eastAsia"/>
          <w:color w:val="auto"/>
          <w:sz w:val="22"/>
          <w:szCs w:val="22"/>
        </w:rPr>
        <w:t xml:space="preserve">　この要綱は、平成２７年１０月１日から施行する。</w:t>
      </w:r>
    </w:p>
    <w:p w:rsidR="008808A7" w:rsidRPr="004948B1" w:rsidRDefault="008808A7" w:rsidP="008808A7">
      <w:pPr>
        <w:ind w:firstLineChars="300" w:firstLine="660"/>
        <w:rPr>
          <w:rFonts w:ascii="ＭＳ 明朝"/>
          <w:color w:val="auto"/>
          <w:spacing w:val="2"/>
          <w:sz w:val="22"/>
          <w:szCs w:val="22"/>
        </w:rPr>
      </w:pPr>
      <w:r w:rsidRPr="004948B1">
        <w:rPr>
          <w:rFonts w:ascii="ＭＳ 明朝" w:hAnsi="ＭＳ 明朝" w:hint="eastAsia"/>
          <w:color w:val="auto"/>
          <w:sz w:val="22"/>
          <w:szCs w:val="22"/>
        </w:rPr>
        <w:t>附　則</w:t>
      </w:r>
    </w:p>
    <w:p w:rsidR="008808A7" w:rsidRPr="004948B1" w:rsidRDefault="008808A7" w:rsidP="008808A7">
      <w:pPr>
        <w:ind w:left="660" w:hangingChars="300" w:hanging="660"/>
        <w:rPr>
          <w:rFonts w:ascii="ＭＳ 明朝"/>
          <w:color w:val="auto"/>
          <w:sz w:val="22"/>
          <w:szCs w:val="22"/>
        </w:rPr>
      </w:pPr>
      <w:r>
        <w:rPr>
          <w:rFonts w:ascii="ＭＳ 明朝" w:hAnsi="ＭＳ 明朝" w:hint="eastAsia"/>
          <w:color w:val="auto"/>
          <w:sz w:val="22"/>
          <w:szCs w:val="22"/>
        </w:rPr>
        <w:t xml:space="preserve">　この要綱は、平成３０年４</w:t>
      </w:r>
      <w:r w:rsidRPr="004948B1">
        <w:rPr>
          <w:rFonts w:ascii="ＭＳ 明朝" w:hAnsi="ＭＳ 明朝" w:hint="eastAsia"/>
          <w:color w:val="auto"/>
          <w:sz w:val="22"/>
          <w:szCs w:val="22"/>
        </w:rPr>
        <w:t>月１日から施行する。</w:t>
      </w:r>
    </w:p>
    <w:p w:rsidR="00C94F71" w:rsidRPr="004948B1" w:rsidRDefault="00C94F71" w:rsidP="00C94F71">
      <w:pPr>
        <w:ind w:firstLineChars="300" w:firstLine="660"/>
        <w:rPr>
          <w:rFonts w:ascii="ＭＳ 明朝"/>
          <w:color w:val="auto"/>
          <w:spacing w:val="2"/>
          <w:sz w:val="22"/>
          <w:szCs w:val="22"/>
        </w:rPr>
      </w:pPr>
      <w:r w:rsidRPr="004948B1">
        <w:rPr>
          <w:rFonts w:ascii="ＭＳ 明朝" w:hAnsi="ＭＳ 明朝" w:hint="eastAsia"/>
          <w:color w:val="auto"/>
          <w:sz w:val="22"/>
          <w:szCs w:val="22"/>
        </w:rPr>
        <w:t>附　則</w:t>
      </w:r>
    </w:p>
    <w:p w:rsidR="00611604" w:rsidRPr="008808A7" w:rsidRDefault="00C94F71" w:rsidP="00C94F71">
      <w:pPr>
        <w:ind w:left="660" w:hangingChars="300" w:hanging="660"/>
        <w:rPr>
          <w:rFonts w:ascii="ＭＳ 明朝"/>
          <w:color w:val="auto"/>
          <w:sz w:val="22"/>
          <w:szCs w:val="22"/>
        </w:rPr>
      </w:pPr>
      <w:r>
        <w:rPr>
          <w:rFonts w:ascii="ＭＳ 明朝" w:hAnsi="ＭＳ 明朝" w:hint="eastAsia"/>
          <w:color w:val="auto"/>
          <w:sz w:val="22"/>
          <w:szCs w:val="22"/>
        </w:rPr>
        <w:t xml:space="preserve">　この要綱は、令和３</w:t>
      </w:r>
      <w:bookmarkStart w:id="0" w:name="_GoBack"/>
      <w:bookmarkEnd w:id="0"/>
      <w:r>
        <w:rPr>
          <w:rFonts w:ascii="ＭＳ 明朝" w:hAnsi="ＭＳ 明朝" w:hint="eastAsia"/>
          <w:color w:val="auto"/>
          <w:sz w:val="22"/>
          <w:szCs w:val="22"/>
        </w:rPr>
        <w:t>年４</w:t>
      </w:r>
      <w:r w:rsidRPr="004948B1">
        <w:rPr>
          <w:rFonts w:ascii="ＭＳ 明朝" w:hAnsi="ＭＳ 明朝" w:hint="eastAsia"/>
          <w:color w:val="auto"/>
          <w:sz w:val="22"/>
          <w:szCs w:val="22"/>
        </w:rPr>
        <w:t>月１日から施行する。</w:t>
      </w:r>
    </w:p>
    <w:sectPr w:rsidR="00611604" w:rsidRPr="008808A7" w:rsidSect="00BA2B1B">
      <w:footerReference w:type="even" r:id="rId6"/>
      <w:type w:val="continuous"/>
      <w:pgSz w:w="11906" w:h="16838" w:code="9"/>
      <w:pgMar w:top="851" w:right="1247" w:bottom="425" w:left="1247" w:header="720" w:footer="0" w:gutter="0"/>
      <w:pgNumType w:fmt="numberInDash" w:start="14"/>
      <w:cols w:space="720"/>
      <w:noEndnote/>
      <w:titlePg/>
      <w:docGrid w:type="lines" w:linePitch="298"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12C" w:rsidRDefault="00E4712C">
      <w:r>
        <w:separator/>
      </w:r>
    </w:p>
  </w:endnote>
  <w:endnote w:type="continuationSeparator" w:id="0">
    <w:p w:rsidR="00E4712C" w:rsidRDefault="00E4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BB7" w:rsidRDefault="00CF1BB7" w:rsidP="00CF39CC">
    <w:pPr>
      <w:pStyle w:val="a5"/>
      <w:framePr w:wrap="around" w:vAnchor="text" w:hAnchor="margin" w:xAlign="right" w:y="1"/>
      <w:rPr>
        <w:rStyle w:val="a7"/>
        <w:rFonts w:cs="ＭＳ 明朝"/>
      </w:rPr>
    </w:pPr>
    <w:r>
      <w:rPr>
        <w:rStyle w:val="a7"/>
        <w:rFonts w:cs="ＭＳ 明朝"/>
      </w:rPr>
      <w:fldChar w:fldCharType="begin"/>
    </w:r>
    <w:r>
      <w:rPr>
        <w:rStyle w:val="a7"/>
        <w:rFonts w:cs="ＭＳ 明朝"/>
      </w:rPr>
      <w:instrText xml:space="preserve">PAGE  </w:instrText>
    </w:r>
    <w:r>
      <w:rPr>
        <w:rStyle w:val="a7"/>
        <w:rFonts w:cs="ＭＳ 明朝"/>
      </w:rPr>
      <w:fldChar w:fldCharType="end"/>
    </w:r>
  </w:p>
  <w:p w:rsidR="00CF1BB7" w:rsidRDefault="00CF1BB7" w:rsidP="009123B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12C" w:rsidRDefault="00E4712C">
      <w:r>
        <w:rPr>
          <w:rFonts w:ascii="ＭＳ 明朝" w:cs="Times New Roman"/>
          <w:color w:val="auto"/>
          <w:sz w:val="2"/>
          <w:szCs w:val="2"/>
        </w:rPr>
        <w:continuationSeparator/>
      </w:r>
    </w:p>
  </w:footnote>
  <w:footnote w:type="continuationSeparator" w:id="0">
    <w:p w:rsidR="00E4712C" w:rsidRDefault="00E47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91"/>
  <w:drawingGridVerticalSpacing w:val="14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769"/>
    <w:rsid w:val="00003067"/>
    <w:rsid w:val="00010544"/>
    <w:rsid w:val="00012FDA"/>
    <w:rsid w:val="000336F2"/>
    <w:rsid w:val="00040F19"/>
    <w:rsid w:val="00092C8A"/>
    <w:rsid w:val="00092D37"/>
    <w:rsid w:val="000958C4"/>
    <w:rsid w:val="000C3755"/>
    <w:rsid w:val="000C3FA9"/>
    <w:rsid w:val="000C5CFA"/>
    <w:rsid w:val="001173CA"/>
    <w:rsid w:val="00134211"/>
    <w:rsid w:val="00182CE1"/>
    <w:rsid w:val="001B3DFA"/>
    <w:rsid w:val="001E5ADC"/>
    <w:rsid w:val="00211F85"/>
    <w:rsid w:val="00242421"/>
    <w:rsid w:val="00257ACF"/>
    <w:rsid w:val="00261990"/>
    <w:rsid w:val="002A4966"/>
    <w:rsid w:val="002A7CF8"/>
    <w:rsid w:val="002B21EC"/>
    <w:rsid w:val="002B37BF"/>
    <w:rsid w:val="002E2DEA"/>
    <w:rsid w:val="00307219"/>
    <w:rsid w:val="00310A20"/>
    <w:rsid w:val="00323E4A"/>
    <w:rsid w:val="003309CD"/>
    <w:rsid w:val="0033497E"/>
    <w:rsid w:val="00337CC2"/>
    <w:rsid w:val="003C1758"/>
    <w:rsid w:val="003E1CB5"/>
    <w:rsid w:val="00401E5F"/>
    <w:rsid w:val="00422792"/>
    <w:rsid w:val="004263D1"/>
    <w:rsid w:val="00492F91"/>
    <w:rsid w:val="004948B1"/>
    <w:rsid w:val="004A3991"/>
    <w:rsid w:val="004C5E5D"/>
    <w:rsid w:val="004D14A6"/>
    <w:rsid w:val="005713E2"/>
    <w:rsid w:val="0057467E"/>
    <w:rsid w:val="005B1A73"/>
    <w:rsid w:val="005B7189"/>
    <w:rsid w:val="005E761C"/>
    <w:rsid w:val="006074B7"/>
    <w:rsid w:val="00611604"/>
    <w:rsid w:val="0063362F"/>
    <w:rsid w:val="0063775E"/>
    <w:rsid w:val="00682324"/>
    <w:rsid w:val="00685656"/>
    <w:rsid w:val="006876A2"/>
    <w:rsid w:val="006C6B39"/>
    <w:rsid w:val="006E4778"/>
    <w:rsid w:val="006F5748"/>
    <w:rsid w:val="007051F0"/>
    <w:rsid w:val="00714A6A"/>
    <w:rsid w:val="00745EC5"/>
    <w:rsid w:val="0075410E"/>
    <w:rsid w:val="00771156"/>
    <w:rsid w:val="00785124"/>
    <w:rsid w:val="007B0FD5"/>
    <w:rsid w:val="007C18B9"/>
    <w:rsid w:val="007D72F1"/>
    <w:rsid w:val="007F50DE"/>
    <w:rsid w:val="00813C12"/>
    <w:rsid w:val="008707A4"/>
    <w:rsid w:val="00874769"/>
    <w:rsid w:val="00875118"/>
    <w:rsid w:val="008808A7"/>
    <w:rsid w:val="00910B98"/>
    <w:rsid w:val="009123B3"/>
    <w:rsid w:val="009439E3"/>
    <w:rsid w:val="00945DCD"/>
    <w:rsid w:val="00952134"/>
    <w:rsid w:val="00955779"/>
    <w:rsid w:val="009918D2"/>
    <w:rsid w:val="009B5D14"/>
    <w:rsid w:val="009C7D7C"/>
    <w:rsid w:val="00A2284C"/>
    <w:rsid w:val="00A317AA"/>
    <w:rsid w:val="00A36A0E"/>
    <w:rsid w:val="00A4526E"/>
    <w:rsid w:val="00AD5DB9"/>
    <w:rsid w:val="00B13B8E"/>
    <w:rsid w:val="00B171D8"/>
    <w:rsid w:val="00BA2B1B"/>
    <w:rsid w:val="00BB7D0E"/>
    <w:rsid w:val="00BD03C4"/>
    <w:rsid w:val="00BF38A4"/>
    <w:rsid w:val="00C23F0A"/>
    <w:rsid w:val="00C34C4F"/>
    <w:rsid w:val="00C35FFF"/>
    <w:rsid w:val="00C36657"/>
    <w:rsid w:val="00C8255D"/>
    <w:rsid w:val="00C94F71"/>
    <w:rsid w:val="00C97834"/>
    <w:rsid w:val="00CD62ED"/>
    <w:rsid w:val="00CE29D8"/>
    <w:rsid w:val="00CF1BB7"/>
    <w:rsid w:val="00CF39CC"/>
    <w:rsid w:val="00D30060"/>
    <w:rsid w:val="00D46568"/>
    <w:rsid w:val="00D72ABE"/>
    <w:rsid w:val="00DE7444"/>
    <w:rsid w:val="00E4712C"/>
    <w:rsid w:val="00E607BB"/>
    <w:rsid w:val="00EA5683"/>
    <w:rsid w:val="00EB3EC5"/>
    <w:rsid w:val="00ED2792"/>
    <w:rsid w:val="00EE57D2"/>
    <w:rsid w:val="00F071C4"/>
    <w:rsid w:val="00F50821"/>
    <w:rsid w:val="00F96EEF"/>
    <w:rsid w:val="00FA2218"/>
    <w:rsid w:val="00FE7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550C9F"/>
  <w14:defaultImageDpi w14:val="0"/>
  <w15:docId w15:val="{978BC43E-71BF-495A-BC93-2F159509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71156"/>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footer"/>
    <w:basedOn w:val="a"/>
    <w:link w:val="a6"/>
    <w:uiPriority w:val="99"/>
    <w:rsid w:val="009123B3"/>
    <w:pPr>
      <w:tabs>
        <w:tab w:val="center" w:pos="4252"/>
        <w:tab w:val="right" w:pos="8504"/>
      </w:tabs>
      <w:snapToGrid w:val="0"/>
    </w:pPr>
  </w:style>
  <w:style w:type="character" w:customStyle="1" w:styleId="a6">
    <w:name w:val="フッター (文字)"/>
    <w:basedOn w:val="a0"/>
    <w:link w:val="a5"/>
    <w:uiPriority w:val="99"/>
    <w:locked/>
    <w:rPr>
      <w:rFonts w:cs="ＭＳ 明朝"/>
      <w:color w:val="000000"/>
      <w:kern w:val="0"/>
      <w:sz w:val="21"/>
      <w:szCs w:val="21"/>
    </w:rPr>
  </w:style>
  <w:style w:type="character" w:styleId="a7">
    <w:name w:val="page number"/>
    <w:basedOn w:val="a0"/>
    <w:uiPriority w:val="99"/>
    <w:rsid w:val="009123B3"/>
    <w:rPr>
      <w:rFonts w:cs="Times New Roman"/>
    </w:rPr>
  </w:style>
  <w:style w:type="paragraph" w:styleId="a8">
    <w:name w:val="header"/>
    <w:basedOn w:val="a"/>
    <w:link w:val="a9"/>
    <w:uiPriority w:val="99"/>
    <w:rsid w:val="009123B3"/>
    <w:pPr>
      <w:tabs>
        <w:tab w:val="center" w:pos="4252"/>
        <w:tab w:val="right" w:pos="8504"/>
      </w:tabs>
      <w:snapToGrid w:val="0"/>
    </w:pPr>
  </w:style>
  <w:style w:type="character" w:customStyle="1" w:styleId="a9">
    <w:name w:val="ヘッダー (文字)"/>
    <w:basedOn w:val="a0"/>
    <w:link w:val="a8"/>
    <w:uiPriority w:val="99"/>
    <w:semiHidden/>
    <w:locke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2110</Words>
  <Characters>195</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医療安全支援センター運営要綱</vt:lpstr>
    </vt:vector>
  </TitlesOfParts>
  <Company>鳥取県庁</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医療安全支援センター運営要綱</dc:title>
  <dc:subject/>
  <dc:creator>鳥取県庁</dc:creator>
  <cp:keywords/>
  <dc:description/>
  <cp:lastModifiedBy>鳥取県</cp:lastModifiedBy>
  <cp:revision>4</cp:revision>
  <cp:lastPrinted>2018-03-15T07:18:00Z</cp:lastPrinted>
  <dcterms:created xsi:type="dcterms:W3CDTF">2018-10-09T11:05:00Z</dcterms:created>
  <dcterms:modified xsi:type="dcterms:W3CDTF">2021-03-29T08:00:00Z</dcterms:modified>
</cp:coreProperties>
</file>