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AFA" w:rsidRDefault="0046783A" w:rsidP="00147A43">
      <w:pPr>
        <w:ind w:left="210" w:hangingChars="100" w:hanging="210"/>
        <w:jc w:val="center"/>
        <w:rPr>
          <w:rFonts w:hAnsi="ＭＳ 明朝"/>
        </w:rPr>
      </w:pPr>
      <w:r>
        <w:rPr>
          <w:rFonts w:hAnsi="ＭＳ 明朝" w:hint="eastAsia"/>
        </w:rPr>
        <w:t>鳥取県福祉のまちづくり推進協議会運営規程</w:t>
      </w:r>
      <w:bookmarkStart w:id="0" w:name="_GoBack"/>
      <w:bookmarkEnd w:id="0"/>
    </w:p>
    <w:p w:rsidR="004A7AFA" w:rsidRDefault="004A7AFA" w:rsidP="00147A43">
      <w:pPr>
        <w:ind w:left="210" w:hangingChars="100" w:hanging="210"/>
        <w:jc w:val="center"/>
        <w:rPr>
          <w:rFonts w:hAnsi="ＭＳ 明朝"/>
        </w:rPr>
      </w:pPr>
    </w:p>
    <w:p w:rsidR="004A7AFA" w:rsidRPr="00B1644B" w:rsidRDefault="004A7AFA" w:rsidP="00147A43">
      <w:pPr>
        <w:ind w:left="210" w:hangingChars="100" w:hanging="210"/>
        <w:rPr>
          <w:rFonts w:asciiTheme="majorEastAsia" w:eastAsiaTheme="majorEastAsia" w:hAnsiTheme="majorEastAsia"/>
        </w:rPr>
      </w:pPr>
      <w:r w:rsidRPr="00B1644B">
        <w:rPr>
          <w:rFonts w:asciiTheme="majorEastAsia" w:eastAsiaTheme="majorEastAsia" w:hAnsiTheme="majorEastAsia" w:hint="eastAsia"/>
        </w:rPr>
        <w:t>（趣旨）</w:t>
      </w:r>
    </w:p>
    <w:p w:rsidR="004A7AFA" w:rsidRDefault="004A7AFA" w:rsidP="00147A43">
      <w:pPr>
        <w:ind w:left="210" w:hangingChars="100" w:hanging="210"/>
        <w:rPr>
          <w:rFonts w:hAnsi="ＭＳ 明朝"/>
        </w:rPr>
      </w:pPr>
      <w:r w:rsidRPr="007B56A0">
        <w:rPr>
          <w:rFonts w:hint="eastAsia"/>
        </w:rPr>
        <w:t>第１条　この規程は、鳥取県福祉のまちづくり協議会</w:t>
      </w:r>
      <w:r w:rsidRPr="007B56A0">
        <w:rPr>
          <w:rFonts w:hAnsi="ＭＳ 明朝" w:hint="eastAsia"/>
        </w:rPr>
        <w:t xml:space="preserve">（以下「協議会」という。）に関し必要な事項を定　</w:t>
      </w:r>
      <w:proofErr w:type="gramStart"/>
      <w:r w:rsidRPr="007B56A0">
        <w:rPr>
          <w:rFonts w:hAnsi="ＭＳ 明朝" w:hint="eastAsia"/>
        </w:rPr>
        <w:t>める</w:t>
      </w:r>
      <w:proofErr w:type="gramEnd"/>
      <w:r w:rsidRPr="007B56A0">
        <w:rPr>
          <w:rFonts w:hAnsi="ＭＳ 明朝" w:hint="eastAsia"/>
        </w:rPr>
        <w:t>ものである。</w:t>
      </w:r>
    </w:p>
    <w:p w:rsidR="00C87CCC" w:rsidRPr="007B56A0" w:rsidRDefault="00C87CCC" w:rsidP="00147A43">
      <w:pPr>
        <w:ind w:left="210" w:hangingChars="100" w:hanging="210"/>
        <w:rPr>
          <w:rFonts w:hAnsi="ＭＳ 明朝"/>
        </w:rPr>
      </w:pPr>
    </w:p>
    <w:p w:rsidR="004A7AFA" w:rsidRPr="00B1644B" w:rsidRDefault="004A7AFA" w:rsidP="00147A43">
      <w:pPr>
        <w:ind w:left="210" w:hangingChars="100" w:hanging="210"/>
        <w:rPr>
          <w:rFonts w:asciiTheme="majorEastAsia" w:eastAsiaTheme="majorEastAsia" w:hAnsiTheme="majorEastAsia"/>
        </w:rPr>
      </w:pPr>
      <w:r w:rsidRPr="00B1644B">
        <w:rPr>
          <w:rFonts w:asciiTheme="majorEastAsia" w:eastAsiaTheme="majorEastAsia" w:hAnsiTheme="majorEastAsia" w:hint="eastAsia"/>
        </w:rPr>
        <w:t>（調査協議する事項）</w:t>
      </w:r>
    </w:p>
    <w:p w:rsidR="004A7AFA" w:rsidRPr="007B56A0" w:rsidRDefault="004A7AFA" w:rsidP="00147A43">
      <w:pPr>
        <w:ind w:left="210" w:hangingChars="100" w:hanging="210"/>
        <w:rPr>
          <w:rFonts w:hAnsi="ＭＳ 明朝"/>
        </w:rPr>
      </w:pPr>
      <w:r w:rsidRPr="007B56A0">
        <w:rPr>
          <w:rFonts w:hAnsi="ＭＳ 明朝" w:hint="eastAsia"/>
        </w:rPr>
        <w:t>第２条　協議会は、鳥取県附属機関条例（平成</w:t>
      </w:r>
      <w:r w:rsidRPr="007B56A0">
        <w:rPr>
          <w:rFonts w:hAnsi="ＭＳ 明朝" w:hint="eastAsia"/>
        </w:rPr>
        <w:t>25</w:t>
      </w:r>
      <w:r w:rsidRPr="007B56A0">
        <w:rPr>
          <w:rFonts w:hAnsi="ＭＳ 明朝" w:hint="eastAsia"/>
        </w:rPr>
        <w:t>年鳥取県条例第</w:t>
      </w:r>
      <w:r w:rsidRPr="007B56A0">
        <w:rPr>
          <w:rFonts w:hAnsi="ＭＳ 明朝" w:hint="eastAsia"/>
        </w:rPr>
        <w:t>53</w:t>
      </w:r>
      <w:r w:rsidRPr="007B56A0">
        <w:rPr>
          <w:rFonts w:hAnsi="ＭＳ 明朝" w:hint="eastAsia"/>
        </w:rPr>
        <w:t>号）別表第１で定める事項を調査協議するものとし、その具体的な内容は次の各号に掲げる事項とする。</w:t>
      </w:r>
    </w:p>
    <w:p w:rsidR="004A7AFA" w:rsidRPr="007B56A0" w:rsidRDefault="004A7AFA" w:rsidP="00147A43">
      <w:pPr>
        <w:pStyle w:val="a7"/>
        <w:ind w:left="420" w:hanging="210"/>
      </w:pPr>
      <w:r w:rsidRPr="007B56A0">
        <w:rPr>
          <w:rFonts w:hAnsi="ＭＳ 明朝" w:hint="eastAsia"/>
        </w:rPr>
        <w:t>（１）</w:t>
      </w:r>
      <w:r w:rsidRPr="007B56A0">
        <w:rPr>
          <w:rFonts w:hint="eastAsia"/>
        </w:rPr>
        <w:t>鳥取県福祉のまちづくり条例における整備基準に関する事項</w:t>
      </w:r>
    </w:p>
    <w:p w:rsidR="004A7AFA" w:rsidRPr="007B56A0" w:rsidRDefault="004A7AFA" w:rsidP="00147A43">
      <w:pPr>
        <w:pStyle w:val="a7"/>
        <w:ind w:left="420" w:hanging="210"/>
      </w:pPr>
      <w:r w:rsidRPr="007B56A0">
        <w:rPr>
          <w:rFonts w:hint="eastAsia"/>
        </w:rPr>
        <w:t>（２）福祉のまちづくりの推進方策に関する事項</w:t>
      </w:r>
    </w:p>
    <w:p w:rsidR="004A7AFA" w:rsidRPr="007B56A0" w:rsidRDefault="004A7AFA" w:rsidP="00147A43">
      <w:pPr>
        <w:pStyle w:val="a7"/>
        <w:ind w:left="420" w:hanging="210"/>
      </w:pPr>
      <w:r w:rsidRPr="007B56A0">
        <w:rPr>
          <w:rFonts w:hint="eastAsia"/>
        </w:rPr>
        <w:t>（３）福祉のまちづくりの進行管理に関する事項</w:t>
      </w:r>
    </w:p>
    <w:p w:rsidR="004A7AFA" w:rsidRPr="007B56A0" w:rsidRDefault="004A7AFA" w:rsidP="00147A43">
      <w:pPr>
        <w:pStyle w:val="a7"/>
        <w:ind w:left="420" w:hanging="210"/>
      </w:pPr>
      <w:r w:rsidRPr="007B56A0">
        <w:rPr>
          <w:rFonts w:hint="eastAsia"/>
        </w:rPr>
        <w:t>（４）福祉のまちづくりの普及啓発に関する事項</w:t>
      </w:r>
    </w:p>
    <w:p w:rsidR="004A7AFA" w:rsidRPr="007B56A0" w:rsidRDefault="004A7AFA" w:rsidP="00147A43">
      <w:pPr>
        <w:pStyle w:val="a7"/>
        <w:ind w:left="420" w:hanging="210"/>
      </w:pPr>
      <w:r w:rsidRPr="007B56A0">
        <w:rPr>
          <w:rFonts w:hint="eastAsia"/>
        </w:rPr>
        <w:t>（５）その他福祉のまちづくりの推進のために必要な事項</w:t>
      </w:r>
    </w:p>
    <w:p w:rsidR="00C87CCC" w:rsidRDefault="00C87CCC" w:rsidP="00147A43">
      <w:pPr>
        <w:ind w:left="210" w:hangingChars="100" w:hanging="210"/>
        <w:rPr>
          <w:rFonts w:asciiTheme="majorEastAsia" w:eastAsiaTheme="majorEastAsia" w:hAnsiTheme="majorEastAsia"/>
        </w:rPr>
      </w:pPr>
    </w:p>
    <w:p w:rsidR="004A7AFA" w:rsidRPr="00B1644B" w:rsidRDefault="004A7AFA" w:rsidP="00147A43">
      <w:pPr>
        <w:ind w:left="210" w:hangingChars="100" w:hanging="210"/>
        <w:rPr>
          <w:rFonts w:asciiTheme="majorEastAsia" w:eastAsiaTheme="majorEastAsia" w:hAnsiTheme="majorEastAsia"/>
        </w:rPr>
      </w:pPr>
      <w:r w:rsidRPr="00B1644B">
        <w:rPr>
          <w:rFonts w:asciiTheme="majorEastAsia" w:eastAsiaTheme="majorEastAsia" w:hAnsiTheme="majorEastAsia" w:hint="eastAsia"/>
        </w:rPr>
        <w:t>（組織）</w:t>
      </w:r>
    </w:p>
    <w:p w:rsidR="004A7AFA" w:rsidRPr="007B56A0" w:rsidRDefault="009A322B" w:rsidP="00147A43">
      <w:pPr>
        <w:ind w:left="210" w:hangingChars="100" w:hanging="210"/>
        <w:rPr>
          <w:rFonts w:hAnsi="ＭＳ 明朝"/>
        </w:rPr>
      </w:pPr>
      <w:r>
        <w:rPr>
          <w:rFonts w:hAnsi="ＭＳ 明朝" w:hint="eastAsia"/>
        </w:rPr>
        <w:t>第３条　協議会は、委員</w:t>
      </w:r>
      <w:r w:rsidR="005C6D1C">
        <w:rPr>
          <w:rFonts w:hAnsi="ＭＳ 明朝" w:hint="eastAsia"/>
        </w:rPr>
        <w:t>及び</w:t>
      </w:r>
      <w:r w:rsidR="005D6F3B">
        <w:rPr>
          <w:rFonts w:hAnsi="ＭＳ 明朝" w:hint="eastAsia"/>
        </w:rPr>
        <w:t>専門</w:t>
      </w:r>
      <w:r w:rsidR="005C6D1C">
        <w:rPr>
          <w:rFonts w:hAnsi="ＭＳ 明朝" w:hint="eastAsia"/>
        </w:rPr>
        <w:t>委員</w:t>
      </w:r>
      <w:r>
        <w:rPr>
          <w:rFonts w:hAnsi="ＭＳ 明朝" w:hint="eastAsia"/>
        </w:rPr>
        <w:t>３８</w:t>
      </w:r>
      <w:r w:rsidR="004A7AFA" w:rsidRPr="007B56A0">
        <w:rPr>
          <w:rFonts w:hAnsi="ＭＳ 明朝" w:hint="eastAsia"/>
        </w:rPr>
        <w:t>人以内をもって組織する。</w:t>
      </w:r>
    </w:p>
    <w:p w:rsidR="00C87CCC" w:rsidRDefault="00C87CCC" w:rsidP="00147A43">
      <w:pPr>
        <w:ind w:left="210" w:hangingChars="100" w:hanging="210"/>
        <w:rPr>
          <w:rFonts w:asciiTheme="majorEastAsia" w:eastAsiaTheme="majorEastAsia" w:hAnsiTheme="majorEastAsia"/>
        </w:rPr>
      </w:pPr>
    </w:p>
    <w:p w:rsidR="004A7AFA" w:rsidRPr="00B1644B" w:rsidRDefault="004A7AFA" w:rsidP="00147A43">
      <w:pPr>
        <w:ind w:left="210" w:hangingChars="100" w:hanging="210"/>
        <w:rPr>
          <w:rFonts w:asciiTheme="majorEastAsia" w:eastAsiaTheme="majorEastAsia" w:hAnsiTheme="majorEastAsia"/>
        </w:rPr>
      </w:pPr>
      <w:r w:rsidRPr="00B1644B">
        <w:rPr>
          <w:rFonts w:asciiTheme="majorEastAsia" w:eastAsiaTheme="majorEastAsia" w:hAnsiTheme="majorEastAsia" w:hint="eastAsia"/>
        </w:rPr>
        <w:t>（委員）</w:t>
      </w:r>
    </w:p>
    <w:p w:rsidR="004A7AFA" w:rsidRPr="00C4279C" w:rsidRDefault="004A7AFA" w:rsidP="00C4279C">
      <w:pPr>
        <w:autoSpaceDE w:val="0"/>
        <w:autoSpaceDN w:val="0"/>
        <w:adjustRightInd w:val="0"/>
        <w:ind w:left="210" w:hangingChars="100" w:hanging="210"/>
        <w:jc w:val="left"/>
        <w:rPr>
          <w:rFonts w:ascii="ＭＳ 明朝" w:cs="ＭＳ 明朝"/>
          <w:color w:val="000000"/>
          <w:kern w:val="0"/>
          <w:sz w:val="20"/>
          <w:szCs w:val="20"/>
        </w:rPr>
      </w:pPr>
      <w:r w:rsidRPr="007B56A0">
        <w:rPr>
          <w:rFonts w:hAnsi="ＭＳ 明朝" w:hint="eastAsia"/>
        </w:rPr>
        <w:t xml:space="preserve">第４条　</w:t>
      </w:r>
      <w:r w:rsidRPr="00187F60">
        <w:rPr>
          <w:rFonts w:hAnsi="ＭＳ 明朝" w:hint="eastAsia"/>
          <w:szCs w:val="21"/>
        </w:rPr>
        <w:t>委員は、その調査協議</w:t>
      </w:r>
      <w:r w:rsidR="00C4279C" w:rsidRPr="00187F60">
        <w:rPr>
          <w:rFonts w:hAnsi="ＭＳ 明朝" w:hint="eastAsia"/>
          <w:szCs w:val="21"/>
        </w:rPr>
        <w:t>する事項に関し知識又は経験を有する者のうちから、知事が任命する。</w:t>
      </w:r>
      <w:r w:rsidR="00C4279C" w:rsidRPr="00187F60">
        <w:rPr>
          <w:rFonts w:ascii="ＭＳ 明朝" w:cs="ＭＳ 明朝" w:hint="eastAsia"/>
          <w:color w:val="000000"/>
          <w:kern w:val="0"/>
          <w:szCs w:val="21"/>
        </w:rPr>
        <w:t>また、知事は</w:t>
      </w:r>
      <w:r w:rsidR="005D6F3B">
        <w:rPr>
          <w:rFonts w:ascii="ＭＳ 明朝" w:cs="ＭＳ 明朝" w:hint="eastAsia"/>
          <w:color w:val="000000"/>
          <w:kern w:val="0"/>
          <w:szCs w:val="21"/>
        </w:rPr>
        <w:t>必要がある場合は、第８条に規定する専門委員会の専門事項を調査協議</w:t>
      </w:r>
      <w:r w:rsidR="00C4279C" w:rsidRPr="00187F60">
        <w:rPr>
          <w:rFonts w:ascii="ＭＳ 明朝" w:cs="ＭＳ 明朝" w:hint="eastAsia"/>
          <w:color w:val="000000"/>
          <w:kern w:val="0"/>
          <w:szCs w:val="21"/>
        </w:rPr>
        <w:t>することを旨とする委員を</w:t>
      </w:r>
      <w:r w:rsidR="005D6F3B">
        <w:rPr>
          <w:rFonts w:ascii="ＭＳ 明朝" w:cs="ＭＳ 明朝" w:hint="eastAsia"/>
          <w:color w:val="000000"/>
          <w:kern w:val="0"/>
          <w:szCs w:val="21"/>
        </w:rPr>
        <w:t>専門</w:t>
      </w:r>
      <w:r w:rsidR="00C4279C" w:rsidRPr="00187F60">
        <w:rPr>
          <w:rFonts w:ascii="ＭＳ 明朝" w:cs="ＭＳ 明朝" w:hint="eastAsia"/>
          <w:color w:val="000000"/>
          <w:kern w:val="0"/>
          <w:szCs w:val="21"/>
        </w:rPr>
        <w:t>委員として任命することができるものとする。</w:t>
      </w:r>
    </w:p>
    <w:p w:rsidR="004A7AFA" w:rsidRPr="007B56A0" w:rsidRDefault="004A7AFA" w:rsidP="00147A43">
      <w:pPr>
        <w:ind w:left="210" w:hangingChars="100" w:hanging="210"/>
        <w:rPr>
          <w:rFonts w:hAnsi="ＭＳ 明朝"/>
        </w:rPr>
      </w:pPr>
      <w:r w:rsidRPr="007B56A0">
        <w:rPr>
          <w:rFonts w:hAnsi="ＭＳ 明朝" w:hint="eastAsia"/>
        </w:rPr>
        <w:t>２　委員</w:t>
      </w:r>
      <w:r w:rsidR="005D6F3B">
        <w:rPr>
          <w:rFonts w:hAnsi="ＭＳ 明朝" w:hint="eastAsia"/>
        </w:rPr>
        <w:t>及び専門委員</w:t>
      </w:r>
      <w:r w:rsidRPr="007B56A0">
        <w:rPr>
          <w:rFonts w:hAnsi="ＭＳ 明朝" w:hint="eastAsia"/>
        </w:rPr>
        <w:t>の任期は、２年とする。ただし、補欠の委員の任期は、前任者の残任期間とする。</w:t>
      </w:r>
    </w:p>
    <w:p w:rsidR="00C87CCC" w:rsidRPr="00C4279C" w:rsidRDefault="004A7AFA" w:rsidP="00C4279C">
      <w:pPr>
        <w:ind w:left="210" w:hangingChars="100" w:hanging="210"/>
        <w:rPr>
          <w:rFonts w:hAnsi="ＭＳ 明朝"/>
        </w:rPr>
      </w:pPr>
      <w:r w:rsidRPr="007B56A0">
        <w:rPr>
          <w:rFonts w:hAnsi="ＭＳ 明朝" w:hint="eastAsia"/>
        </w:rPr>
        <w:t>３　委員</w:t>
      </w:r>
      <w:r w:rsidR="005D6F3B">
        <w:rPr>
          <w:rFonts w:hAnsi="ＭＳ 明朝" w:hint="eastAsia"/>
        </w:rPr>
        <w:t>及び専門委員</w:t>
      </w:r>
      <w:r w:rsidRPr="007B56A0">
        <w:rPr>
          <w:rFonts w:hAnsi="ＭＳ 明朝" w:hint="eastAsia"/>
        </w:rPr>
        <w:t>は、再任されることができる。</w:t>
      </w:r>
    </w:p>
    <w:p w:rsidR="00C87CCC" w:rsidRPr="00C4279C" w:rsidRDefault="00C87CCC" w:rsidP="00147A43">
      <w:pPr>
        <w:ind w:left="210" w:hangingChars="100" w:hanging="210"/>
      </w:pPr>
    </w:p>
    <w:p w:rsidR="004A7AFA" w:rsidRPr="00B1644B" w:rsidRDefault="004A7AFA" w:rsidP="00147A43">
      <w:pPr>
        <w:ind w:left="210" w:hangingChars="100" w:hanging="210"/>
        <w:rPr>
          <w:rFonts w:asciiTheme="majorEastAsia" w:eastAsiaTheme="majorEastAsia" w:hAnsiTheme="majorEastAsia"/>
        </w:rPr>
      </w:pPr>
      <w:r w:rsidRPr="00B1644B">
        <w:rPr>
          <w:rFonts w:asciiTheme="majorEastAsia" w:eastAsiaTheme="majorEastAsia" w:hAnsiTheme="majorEastAsia" w:hint="eastAsia"/>
        </w:rPr>
        <w:t>（会長）</w:t>
      </w:r>
    </w:p>
    <w:p w:rsidR="004A7AFA" w:rsidRPr="007B56A0" w:rsidRDefault="004A7AFA" w:rsidP="00147A43">
      <w:pPr>
        <w:ind w:left="210" w:hangingChars="100" w:hanging="210"/>
        <w:rPr>
          <w:rFonts w:hAnsi="ＭＳ 明朝"/>
        </w:rPr>
      </w:pPr>
      <w:r>
        <w:rPr>
          <w:rFonts w:hAnsi="ＭＳ 明朝" w:hint="eastAsia"/>
        </w:rPr>
        <w:t>第</w:t>
      </w:r>
      <w:r w:rsidR="00C4279C">
        <w:rPr>
          <w:rFonts w:hAnsi="ＭＳ 明朝" w:hint="eastAsia"/>
        </w:rPr>
        <w:t>５</w:t>
      </w:r>
      <w:r w:rsidRPr="007B56A0">
        <w:rPr>
          <w:rFonts w:hAnsi="ＭＳ 明朝" w:hint="eastAsia"/>
        </w:rPr>
        <w:t>条　協議会に会長を置き、委員の互選によりこれを定める。</w:t>
      </w:r>
    </w:p>
    <w:p w:rsidR="004A7AFA" w:rsidRPr="007B56A0" w:rsidRDefault="004A7AFA" w:rsidP="00147A43">
      <w:pPr>
        <w:ind w:left="210" w:hangingChars="100" w:hanging="210"/>
        <w:rPr>
          <w:rFonts w:hAnsi="ＭＳ 明朝"/>
        </w:rPr>
      </w:pPr>
      <w:r w:rsidRPr="007B56A0">
        <w:rPr>
          <w:rFonts w:hAnsi="ＭＳ 明朝" w:hint="eastAsia"/>
        </w:rPr>
        <w:t>２　会長は、会務を総理し、協議会を代表する。</w:t>
      </w:r>
    </w:p>
    <w:p w:rsidR="00C87CCC" w:rsidRDefault="00C87CCC" w:rsidP="00147A43">
      <w:pPr>
        <w:ind w:left="210" w:hangingChars="100" w:hanging="210"/>
        <w:rPr>
          <w:rFonts w:asciiTheme="majorEastAsia" w:eastAsiaTheme="majorEastAsia" w:hAnsiTheme="majorEastAsia"/>
        </w:rPr>
      </w:pPr>
    </w:p>
    <w:p w:rsidR="004A7AFA" w:rsidRPr="00B1644B" w:rsidRDefault="004A7AFA" w:rsidP="00147A43">
      <w:pPr>
        <w:ind w:left="210" w:hangingChars="100" w:hanging="210"/>
        <w:rPr>
          <w:rFonts w:asciiTheme="majorEastAsia" w:eastAsiaTheme="majorEastAsia" w:hAnsiTheme="majorEastAsia"/>
        </w:rPr>
      </w:pPr>
      <w:r w:rsidRPr="00B1644B">
        <w:rPr>
          <w:rFonts w:asciiTheme="majorEastAsia" w:eastAsiaTheme="majorEastAsia" w:hAnsiTheme="majorEastAsia" w:hint="eastAsia"/>
        </w:rPr>
        <w:t>（副会長）</w:t>
      </w:r>
    </w:p>
    <w:p w:rsidR="004A7AFA" w:rsidRPr="007B56A0" w:rsidRDefault="00C4279C" w:rsidP="00147A43">
      <w:pPr>
        <w:ind w:left="210" w:hangingChars="100" w:hanging="210"/>
        <w:rPr>
          <w:rFonts w:hAnsi="ＭＳ 明朝"/>
        </w:rPr>
      </w:pPr>
      <w:r>
        <w:rPr>
          <w:rFonts w:hAnsi="ＭＳ 明朝" w:hint="eastAsia"/>
        </w:rPr>
        <w:t>第６</w:t>
      </w:r>
      <w:r w:rsidR="004A7AFA" w:rsidRPr="007B56A0">
        <w:rPr>
          <w:rFonts w:hAnsi="ＭＳ 明朝" w:hint="eastAsia"/>
        </w:rPr>
        <w:t>条　協議会に副会長を置き、委員の互選によりこれを定める。</w:t>
      </w:r>
    </w:p>
    <w:p w:rsidR="004A7AFA" w:rsidRPr="007B56A0" w:rsidRDefault="004A7AFA" w:rsidP="00147A43">
      <w:pPr>
        <w:ind w:left="210" w:hangingChars="100" w:hanging="210"/>
        <w:rPr>
          <w:rFonts w:hAnsi="ＭＳ 明朝"/>
        </w:rPr>
      </w:pPr>
      <w:r w:rsidRPr="007B56A0">
        <w:rPr>
          <w:rFonts w:hAnsi="ＭＳ 明朝" w:hint="eastAsia"/>
        </w:rPr>
        <w:t>２　会長に事故あるときは、副会長がその職務を代理する。</w:t>
      </w:r>
    </w:p>
    <w:p w:rsidR="00C87CCC" w:rsidRDefault="00C87CCC" w:rsidP="00147A43">
      <w:pPr>
        <w:ind w:left="210" w:hangingChars="100" w:hanging="210"/>
        <w:rPr>
          <w:rFonts w:asciiTheme="majorEastAsia" w:eastAsiaTheme="majorEastAsia" w:hAnsiTheme="majorEastAsia"/>
        </w:rPr>
      </w:pPr>
    </w:p>
    <w:p w:rsidR="004A7AFA" w:rsidRPr="00B1644B" w:rsidRDefault="004A7AFA" w:rsidP="00147A43">
      <w:pPr>
        <w:ind w:left="210" w:hangingChars="100" w:hanging="210"/>
        <w:rPr>
          <w:rFonts w:asciiTheme="majorEastAsia" w:eastAsiaTheme="majorEastAsia" w:hAnsiTheme="majorEastAsia"/>
        </w:rPr>
      </w:pPr>
      <w:r w:rsidRPr="00B1644B">
        <w:rPr>
          <w:rFonts w:asciiTheme="majorEastAsia" w:eastAsiaTheme="majorEastAsia" w:hAnsiTheme="majorEastAsia" w:hint="eastAsia"/>
        </w:rPr>
        <w:t>（会議）</w:t>
      </w:r>
    </w:p>
    <w:p w:rsidR="004A7AFA" w:rsidRPr="007B56A0" w:rsidRDefault="004A7AFA" w:rsidP="00147A43">
      <w:pPr>
        <w:ind w:left="210" w:hangingChars="100" w:hanging="210"/>
        <w:rPr>
          <w:rFonts w:hAnsi="ＭＳ 明朝"/>
        </w:rPr>
      </w:pPr>
      <w:r w:rsidRPr="007B56A0">
        <w:rPr>
          <w:rFonts w:hAnsi="ＭＳ 明朝" w:hint="eastAsia"/>
        </w:rPr>
        <w:t>第</w:t>
      </w:r>
      <w:r w:rsidR="00C4279C">
        <w:rPr>
          <w:rFonts w:hAnsi="ＭＳ 明朝" w:hint="eastAsia"/>
        </w:rPr>
        <w:t>７</w:t>
      </w:r>
      <w:r w:rsidRPr="007B56A0">
        <w:rPr>
          <w:rFonts w:hAnsi="ＭＳ 明朝" w:hint="eastAsia"/>
        </w:rPr>
        <w:t>条　協議会の会議は、</w:t>
      </w:r>
      <w:r w:rsidR="009C541D">
        <w:rPr>
          <w:rFonts w:hAnsi="ＭＳ 明朝" w:hint="eastAsia"/>
        </w:rPr>
        <w:t>鳥取県</w:t>
      </w:r>
      <w:r w:rsidR="00FF0B5A">
        <w:rPr>
          <w:rFonts w:hAnsi="ＭＳ 明朝" w:hint="eastAsia"/>
        </w:rPr>
        <w:t>福祉保健部長</w:t>
      </w:r>
      <w:r w:rsidR="00BC6DA2">
        <w:rPr>
          <w:rFonts w:hAnsi="ＭＳ 明朝" w:hint="eastAsia"/>
        </w:rPr>
        <w:t>が招集し、会長が</w:t>
      </w:r>
      <w:r w:rsidRPr="007B56A0">
        <w:rPr>
          <w:rFonts w:hAnsi="ＭＳ 明朝" w:hint="eastAsia"/>
        </w:rPr>
        <w:t>議長となる。</w:t>
      </w:r>
    </w:p>
    <w:p w:rsidR="004A7AFA" w:rsidRPr="007B56A0" w:rsidRDefault="004A7AFA" w:rsidP="00147A43">
      <w:pPr>
        <w:ind w:left="210" w:hangingChars="100" w:hanging="210"/>
        <w:rPr>
          <w:rFonts w:hAnsi="ＭＳ 明朝"/>
        </w:rPr>
      </w:pPr>
      <w:r w:rsidRPr="007B56A0">
        <w:rPr>
          <w:rFonts w:hAnsi="ＭＳ 明朝" w:hint="eastAsia"/>
        </w:rPr>
        <w:t>２　協議会は、委員の過半数が出席しなければ、会議を開くことができない。</w:t>
      </w:r>
    </w:p>
    <w:p w:rsidR="004A7AFA" w:rsidRPr="007B56A0" w:rsidRDefault="004A7AFA" w:rsidP="00147A43">
      <w:pPr>
        <w:ind w:left="210" w:hangingChars="100" w:hanging="210"/>
        <w:rPr>
          <w:rFonts w:hAnsi="ＭＳ 明朝"/>
        </w:rPr>
      </w:pPr>
      <w:r w:rsidRPr="007B56A0">
        <w:rPr>
          <w:rFonts w:hAnsi="ＭＳ 明朝" w:hint="eastAsia"/>
        </w:rPr>
        <w:t>３　協議会の議事は、出席した委員の過半数で決し、可否同数のときは、会長の決するところによる。</w:t>
      </w:r>
    </w:p>
    <w:p w:rsidR="00C87CCC" w:rsidRDefault="00C87CCC" w:rsidP="00147A43">
      <w:pPr>
        <w:ind w:left="210" w:hangingChars="100" w:hanging="210"/>
        <w:rPr>
          <w:rFonts w:asciiTheme="majorEastAsia" w:eastAsiaTheme="majorEastAsia" w:hAnsiTheme="majorEastAsia"/>
        </w:rPr>
      </w:pPr>
    </w:p>
    <w:p w:rsidR="004A7AFA" w:rsidRPr="00B1644B" w:rsidRDefault="004A7AFA" w:rsidP="00147A43">
      <w:pPr>
        <w:ind w:left="210" w:hangingChars="100" w:hanging="210"/>
        <w:rPr>
          <w:rFonts w:asciiTheme="majorEastAsia" w:eastAsiaTheme="majorEastAsia" w:hAnsiTheme="majorEastAsia"/>
        </w:rPr>
      </w:pPr>
      <w:r w:rsidRPr="00B1644B">
        <w:rPr>
          <w:rFonts w:asciiTheme="majorEastAsia" w:eastAsiaTheme="majorEastAsia" w:hAnsiTheme="majorEastAsia" w:hint="eastAsia"/>
        </w:rPr>
        <w:t>（専門委員会）</w:t>
      </w:r>
    </w:p>
    <w:p w:rsidR="004A7AFA" w:rsidRPr="007B56A0" w:rsidRDefault="004A7AFA" w:rsidP="00147A43">
      <w:pPr>
        <w:ind w:left="210" w:hangingChars="100" w:hanging="210"/>
        <w:rPr>
          <w:rFonts w:hAnsi="ＭＳ 明朝"/>
        </w:rPr>
      </w:pPr>
      <w:r w:rsidRPr="007B56A0">
        <w:rPr>
          <w:rFonts w:hAnsi="ＭＳ 明朝" w:hint="eastAsia"/>
        </w:rPr>
        <w:t>第</w:t>
      </w:r>
      <w:r w:rsidR="00C4279C">
        <w:rPr>
          <w:rFonts w:hAnsi="ＭＳ 明朝" w:hint="eastAsia"/>
        </w:rPr>
        <w:t>８</w:t>
      </w:r>
      <w:r w:rsidRPr="007B56A0">
        <w:rPr>
          <w:rFonts w:hAnsi="ＭＳ 明朝" w:hint="eastAsia"/>
        </w:rPr>
        <w:t>条　協議会に、</w:t>
      </w:r>
      <w:r w:rsidRPr="007B56A0">
        <w:rPr>
          <w:rFonts w:hint="eastAsia"/>
        </w:rPr>
        <w:t>福祉のまちづくり条例における整備基準に関する</w:t>
      </w:r>
      <w:r w:rsidR="00B12FA4">
        <w:rPr>
          <w:rFonts w:hint="eastAsia"/>
        </w:rPr>
        <w:t>専門</w:t>
      </w:r>
      <w:r w:rsidRPr="007B56A0">
        <w:rPr>
          <w:rFonts w:hint="eastAsia"/>
        </w:rPr>
        <w:t>事項</w:t>
      </w:r>
      <w:r w:rsidRPr="007B56A0">
        <w:rPr>
          <w:rFonts w:hAnsi="ＭＳ 明朝" w:hint="eastAsia"/>
        </w:rPr>
        <w:t>を調査協議</w:t>
      </w:r>
      <w:r>
        <w:rPr>
          <w:rFonts w:hAnsi="ＭＳ 明朝" w:hint="eastAsia"/>
        </w:rPr>
        <w:t>するため次の</w:t>
      </w:r>
      <w:r w:rsidR="00B91B17">
        <w:rPr>
          <w:rFonts w:hAnsi="ＭＳ 明朝" w:hint="eastAsia"/>
        </w:rPr>
        <w:t>専門委員会を置く</w:t>
      </w:r>
      <w:r w:rsidRPr="007B56A0">
        <w:rPr>
          <w:rFonts w:hAnsi="ＭＳ 明朝" w:hint="eastAsia"/>
        </w:rPr>
        <w:t>。</w:t>
      </w:r>
    </w:p>
    <w:p w:rsidR="004A7AFA" w:rsidRPr="007B56A0" w:rsidRDefault="004A7AFA" w:rsidP="00147A43">
      <w:pPr>
        <w:ind w:leftChars="100" w:left="210"/>
        <w:rPr>
          <w:rFonts w:hAnsi="ＭＳ 明朝"/>
        </w:rPr>
      </w:pPr>
      <w:r w:rsidRPr="007B56A0">
        <w:rPr>
          <w:rFonts w:hAnsi="ＭＳ 明朝" w:hint="eastAsia"/>
        </w:rPr>
        <w:t>(</w:t>
      </w:r>
      <w:r w:rsidRPr="007B56A0">
        <w:rPr>
          <w:rFonts w:hAnsi="ＭＳ 明朝" w:hint="eastAsia"/>
        </w:rPr>
        <w:t>１</w:t>
      </w:r>
      <w:r w:rsidRPr="007B56A0">
        <w:rPr>
          <w:rFonts w:hAnsi="ＭＳ 明朝" w:hint="eastAsia"/>
        </w:rPr>
        <w:t>)</w:t>
      </w:r>
      <w:r w:rsidRPr="007B56A0">
        <w:rPr>
          <w:rFonts w:hint="eastAsia"/>
        </w:rPr>
        <w:t xml:space="preserve"> </w:t>
      </w:r>
      <w:r w:rsidRPr="007B56A0">
        <w:rPr>
          <w:rFonts w:hint="eastAsia"/>
        </w:rPr>
        <w:t>整備基準専門委員会</w:t>
      </w:r>
    </w:p>
    <w:p w:rsidR="004A7AFA" w:rsidRPr="007B56A0" w:rsidRDefault="004A7AFA" w:rsidP="00147A43">
      <w:pPr>
        <w:ind w:left="210" w:hangingChars="100" w:hanging="210"/>
        <w:rPr>
          <w:rFonts w:hAnsi="ＭＳ 明朝"/>
        </w:rPr>
      </w:pPr>
      <w:r w:rsidRPr="007B56A0">
        <w:rPr>
          <w:rFonts w:hAnsi="ＭＳ 明朝" w:hint="eastAsia"/>
        </w:rPr>
        <w:t>２　専門委員会に属する委員及び</w:t>
      </w:r>
      <w:r w:rsidR="005D6F3B">
        <w:rPr>
          <w:rFonts w:hAnsi="ＭＳ 明朝" w:hint="eastAsia"/>
        </w:rPr>
        <w:t>専門</w:t>
      </w:r>
      <w:r w:rsidRPr="007B56A0">
        <w:rPr>
          <w:rFonts w:hAnsi="ＭＳ 明朝" w:hint="eastAsia"/>
        </w:rPr>
        <w:t>委員は、会長が指名する。</w:t>
      </w:r>
    </w:p>
    <w:p w:rsidR="004A7AFA" w:rsidRPr="007B56A0" w:rsidRDefault="004A7AFA" w:rsidP="00147A43">
      <w:pPr>
        <w:ind w:left="210" w:hangingChars="100" w:hanging="210"/>
        <w:rPr>
          <w:rFonts w:hAnsi="ＭＳ 明朝"/>
        </w:rPr>
      </w:pPr>
      <w:r w:rsidRPr="007B56A0">
        <w:rPr>
          <w:rFonts w:hAnsi="ＭＳ 明朝" w:hint="eastAsia"/>
        </w:rPr>
        <w:t>３　専門委員会に専門委員会長を置き、当該専門委員会に属する委員</w:t>
      </w:r>
      <w:r w:rsidR="005812F8" w:rsidRPr="007B56A0">
        <w:rPr>
          <w:rFonts w:hAnsi="ＭＳ 明朝" w:hint="eastAsia"/>
        </w:rPr>
        <w:t>及び</w:t>
      </w:r>
      <w:r w:rsidR="005D6F3B">
        <w:rPr>
          <w:rFonts w:hAnsi="ＭＳ 明朝" w:hint="eastAsia"/>
        </w:rPr>
        <w:t>専門</w:t>
      </w:r>
      <w:r w:rsidR="005812F8" w:rsidRPr="007B56A0">
        <w:rPr>
          <w:rFonts w:hAnsi="ＭＳ 明朝" w:hint="eastAsia"/>
        </w:rPr>
        <w:t>委員</w:t>
      </w:r>
      <w:r w:rsidRPr="007B56A0">
        <w:rPr>
          <w:rFonts w:hAnsi="ＭＳ 明朝" w:hint="eastAsia"/>
        </w:rPr>
        <w:t>の互選により選任する。</w:t>
      </w:r>
    </w:p>
    <w:p w:rsidR="00B91B17" w:rsidRDefault="004A7AFA" w:rsidP="00CE4284">
      <w:pPr>
        <w:ind w:left="210" w:hangingChars="100" w:hanging="210"/>
        <w:rPr>
          <w:rFonts w:hAnsi="ＭＳ 明朝"/>
        </w:rPr>
      </w:pPr>
      <w:r w:rsidRPr="007B56A0">
        <w:rPr>
          <w:rFonts w:hAnsi="ＭＳ 明朝" w:hint="eastAsia"/>
        </w:rPr>
        <w:t>４　専門委員会長は、当該専門委員会の会務を掌理する。</w:t>
      </w:r>
    </w:p>
    <w:p w:rsidR="00B91B17" w:rsidRPr="00B91B17" w:rsidRDefault="00CE4284" w:rsidP="00B91B17">
      <w:pPr>
        <w:ind w:left="210" w:hangingChars="100" w:hanging="210"/>
        <w:rPr>
          <w:rFonts w:hAnsi="ＭＳ 明朝"/>
        </w:rPr>
      </w:pPr>
      <w:r>
        <w:rPr>
          <w:rFonts w:hAnsi="ＭＳ 明朝" w:hint="eastAsia"/>
        </w:rPr>
        <w:t>５</w:t>
      </w:r>
      <w:r w:rsidR="00B91B17">
        <w:rPr>
          <w:rFonts w:hAnsi="ＭＳ 明朝" w:hint="eastAsia"/>
        </w:rPr>
        <w:t xml:space="preserve">　</w:t>
      </w:r>
      <w:r w:rsidR="008C4DB6">
        <w:rPr>
          <w:rFonts w:hAnsi="ＭＳ 明朝" w:hint="eastAsia"/>
        </w:rPr>
        <w:t>専門委員会は、鳥取県生活環境部くらしの安心局長が召集し、専門委員会長が議長となる。</w:t>
      </w:r>
    </w:p>
    <w:p w:rsidR="00B91B17" w:rsidRDefault="00CE4284" w:rsidP="00B91B17">
      <w:pPr>
        <w:ind w:left="210" w:hangingChars="100" w:hanging="210"/>
        <w:rPr>
          <w:rFonts w:hAnsi="ＭＳ 明朝"/>
        </w:rPr>
      </w:pPr>
      <w:r>
        <w:rPr>
          <w:rFonts w:hAnsi="ＭＳ 明朝" w:hint="eastAsia"/>
        </w:rPr>
        <w:lastRenderedPageBreak/>
        <w:t>６</w:t>
      </w:r>
      <w:r w:rsidR="00B91B17">
        <w:rPr>
          <w:rFonts w:hAnsi="ＭＳ 明朝" w:hint="eastAsia"/>
        </w:rPr>
        <w:t xml:space="preserve">　</w:t>
      </w:r>
      <w:r w:rsidR="008C4DB6">
        <w:rPr>
          <w:rFonts w:hAnsi="ＭＳ 明朝" w:hint="eastAsia"/>
        </w:rPr>
        <w:t>専門委員</w:t>
      </w:r>
      <w:r w:rsidR="008C4DB6" w:rsidRPr="00B91B17">
        <w:rPr>
          <w:rFonts w:hAnsi="ＭＳ 明朝" w:hint="eastAsia"/>
        </w:rPr>
        <w:t>会は、</w:t>
      </w:r>
      <w:r w:rsidR="008C4DB6">
        <w:rPr>
          <w:rFonts w:hAnsi="ＭＳ 明朝" w:hint="eastAsia"/>
        </w:rPr>
        <w:t>当該専門委員会に属する委員及び</w:t>
      </w:r>
      <w:r w:rsidR="005D6F3B">
        <w:rPr>
          <w:rFonts w:hAnsi="ＭＳ 明朝" w:hint="eastAsia"/>
        </w:rPr>
        <w:t>専門</w:t>
      </w:r>
      <w:r w:rsidR="008C4DB6" w:rsidRPr="00B91B17">
        <w:rPr>
          <w:rFonts w:hAnsi="ＭＳ 明朝" w:hint="eastAsia"/>
        </w:rPr>
        <w:t>委員の過半数が出席しなければ、会議を開くことができない。</w:t>
      </w:r>
    </w:p>
    <w:p w:rsidR="004A7AFA" w:rsidRPr="002E3D6C" w:rsidRDefault="00CE4284" w:rsidP="00147A43">
      <w:pPr>
        <w:ind w:left="210" w:hangingChars="100" w:hanging="210"/>
        <w:rPr>
          <w:rFonts w:hAnsi="ＭＳ 明朝"/>
        </w:rPr>
      </w:pPr>
      <w:r>
        <w:rPr>
          <w:rFonts w:hAnsi="ＭＳ 明朝" w:hint="eastAsia"/>
        </w:rPr>
        <w:t>７</w:t>
      </w:r>
      <w:r w:rsidR="004A7AFA">
        <w:rPr>
          <w:rFonts w:hAnsi="ＭＳ 明朝" w:hint="eastAsia"/>
        </w:rPr>
        <w:t xml:space="preserve">　</w:t>
      </w:r>
      <w:r w:rsidR="008C4DB6">
        <w:rPr>
          <w:rFonts w:hAnsi="ＭＳ 明朝" w:hint="eastAsia"/>
        </w:rPr>
        <w:t>専門委員</w:t>
      </w:r>
      <w:r w:rsidR="008C4DB6" w:rsidRPr="00B91B17">
        <w:rPr>
          <w:rFonts w:hAnsi="ＭＳ 明朝" w:hint="eastAsia"/>
        </w:rPr>
        <w:t>会の議事は、出席した委員</w:t>
      </w:r>
      <w:r w:rsidR="00113BEA">
        <w:rPr>
          <w:rFonts w:hAnsi="ＭＳ 明朝" w:hint="eastAsia"/>
        </w:rPr>
        <w:t>及び</w:t>
      </w:r>
      <w:r w:rsidR="005D6F3B">
        <w:rPr>
          <w:rFonts w:hAnsi="ＭＳ 明朝" w:hint="eastAsia"/>
        </w:rPr>
        <w:t>専門</w:t>
      </w:r>
      <w:r w:rsidR="00113BEA">
        <w:rPr>
          <w:rFonts w:hAnsi="ＭＳ 明朝" w:hint="eastAsia"/>
        </w:rPr>
        <w:t>委員</w:t>
      </w:r>
      <w:r w:rsidR="008C4DB6" w:rsidRPr="00B91B17">
        <w:rPr>
          <w:rFonts w:hAnsi="ＭＳ 明朝" w:hint="eastAsia"/>
        </w:rPr>
        <w:t>の過半数で決し、可否同数のときは、</w:t>
      </w:r>
      <w:r w:rsidR="008C4DB6">
        <w:rPr>
          <w:rFonts w:hAnsi="ＭＳ 明朝" w:hint="eastAsia"/>
        </w:rPr>
        <w:t>専門委員</w:t>
      </w:r>
      <w:r w:rsidR="008C4DB6" w:rsidRPr="00B91B17">
        <w:rPr>
          <w:rFonts w:hAnsi="ＭＳ 明朝" w:hint="eastAsia"/>
        </w:rPr>
        <w:t>会長の決するところによる。</w:t>
      </w:r>
    </w:p>
    <w:p w:rsidR="004A7AFA" w:rsidRPr="00DA6C49" w:rsidRDefault="00CE4284" w:rsidP="00147A43">
      <w:pPr>
        <w:ind w:left="420" w:hangingChars="200" w:hanging="420"/>
        <w:rPr>
          <w:szCs w:val="21"/>
        </w:rPr>
      </w:pPr>
      <w:r>
        <w:rPr>
          <w:rFonts w:asciiTheme="minorEastAsia" w:eastAsiaTheme="minorEastAsia" w:hAnsiTheme="minorEastAsia" w:hint="eastAsia"/>
        </w:rPr>
        <w:t>８</w:t>
      </w:r>
      <w:r w:rsidR="004A7AFA" w:rsidRPr="007B56A0">
        <w:rPr>
          <w:rFonts w:hAnsi="ＭＳ 明朝" w:hint="eastAsia"/>
        </w:rPr>
        <w:t xml:space="preserve">　協議会は、専門委員会の決議をもって協議会の決議とすることができる。</w:t>
      </w:r>
      <w:r w:rsidR="004A7AFA">
        <w:rPr>
          <w:rFonts w:hint="eastAsia"/>
          <w:szCs w:val="21"/>
        </w:rPr>
        <w:t>ただし、この場合には、次の協議会に報告するものとする。</w:t>
      </w:r>
    </w:p>
    <w:p w:rsidR="00C87CCC" w:rsidRDefault="00C87CCC" w:rsidP="00147A43">
      <w:pPr>
        <w:ind w:left="210" w:hangingChars="100" w:hanging="210"/>
        <w:rPr>
          <w:rFonts w:asciiTheme="majorEastAsia" w:eastAsiaTheme="majorEastAsia" w:hAnsiTheme="majorEastAsia"/>
        </w:rPr>
      </w:pPr>
    </w:p>
    <w:p w:rsidR="004A7AFA" w:rsidRPr="00B1644B" w:rsidRDefault="004A7AFA" w:rsidP="00147A43">
      <w:pPr>
        <w:ind w:left="210" w:hangingChars="100" w:hanging="210"/>
        <w:rPr>
          <w:rFonts w:asciiTheme="majorEastAsia" w:eastAsiaTheme="majorEastAsia" w:hAnsiTheme="majorEastAsia"/>
        </w:rPr>
      </w:pPr>
      <w:r w:rsidRPr="00B1644B">
        <w:rPr>
          <w:rFonts w:asciiTheme="majorEastAsia" w:eastAsiaTheme="majorEastAsia" w:hAnsiTheme="majorEastAsia" w:hint="eastAsia"/>
        </w:rPr>
        <w:t>（庶務）</w:t>
      </w:r>
    </w:p>
    <w:p w:rsidR="004A7AFA" w:rsidRPr="007B56A0" w:rsidRDefault="004A7AFA" w:rsidP="00147A43">
      <w:pPr>
        <w:ind w:left="210" w:hangingChars="100" w:hanging="210"/>
        <w:rPr>
          <w:rFonts w:hAnsi="ＭＳ 明朝"/>
        </w:rPr>
      </w:pPr>
      <w:r w:rsidRPr="007B56A0">
        <w:rPr>
          <w:rFonts w:hAnsi="ＭＳ 明朝" w:hint="eastAsia"/>
        </w:rPr>
        <w:t>第</w:t>
      </w:r>
      <w:r w:rsidR="00C4279C">
        <w:rPr>
          <w:rFonts w:hAnsi="ＭＳ 明朝" w:hint="eastAsia"/>
        </w:rPr>
        <w:t>９</w:t>
      </w:r>
      <w:r w:rsidRPr="007B56A0">
        <w:rPr>
          <w:rFonts w:hAnsi="ＭＳ 明朝" w:hint="eastAsia"/>
        </w:rPr>
        <w:t>条　協議会の庶務は</w:t>
      </w:r>
      <w:r w:rsidR="003F5146">
        <w:rPr>
          <w:rFonts w:hAnsi="ＭＳ 明朝" w:hint="eastAsia"/>
        </w:rPr>
        <w:t>、鳥取県福祉保健部福祉保健課及び生活環境部くらしの安心局住まいまちづくり</w:t>
      </w:r>
      <w:r w:rsidRPr="007B56A0">
        <w:rPr>
          <w:rFonts w:hAnsi="ＭＳ 明朝" w:hint="eastAsia"/>
        </w:rPr>
        <w:t>課において行う。</w:t>
      </w:r>
    </w:p>
    <w:p w:rsidR="00C87CCC" w:rsidRPr="00C4279C" w:rsidRDefault="00C87CCC" w:rsidP="00147A43">
      <w:pPr>
        <w:rPr>
          <w:rFonts w:asciiTheme="majorEastAsia" w:eastAsiaTheme="majorEastAsia" w:hAnsiTheme="majorEastAsia"/>
        </w:rPr>
      </w:pPr>
    </w:p>
    <w:p w:rsidR="004A7AFA" w:rsidRPr="00B1644B" w:rsidRDefault="004A7AFA" w:rsidP="00147A43">
      <w:pPr>
        <w:rPr>
          <w:rFonts w:asciiTheme="majorEastAsia" w:eastAsiaTheme="majorEastAsia" w:hAnsiTheme="majorEastAsia"/>
        </w:rPr>
      </w:pPr>
      <w:r w:rsidRPr="00B1644B">
        <w:rPr>
          <w:rFonts w:asciiTheme="majorEastAsia" w:eastAsiaTheme="majorEastAsia" w:hAnsiTheme="majorEastAsia" w:hint="eastAsia"/>
        </w:rPr>
        <w:t>（その他）</w:t>
      </w:r>
    </w:p>
    <w:p w:rsidR="004A7AFA" w:rsidRPr="007B56A0" w:rsidRDefault="004A7AFA" w:rsidP="00147A43">
      <w:pPr>
        <w:rPr>
          <w:rFonts w:hAnsi="ＭＳ 明朝"/>
        </w:rPr>
      </w:pPr>
      <w:r w:rsidRPr="007B56A0">
        <w:rPr>
          <w:rFonts w:hAnsi="ＭＳ 明朝" w:hint="eastAsia"/>
        </w:rPr>
        <w:t>第</w:t>
      </w:r>
      <w:r w:rsidR="00C4279C">
        <w:rPr>
          <w:rFonts w:hAnsi="ＭＳ 明朝" w:hint="eastAsia"/>
        </w:rPr>
        <w:t>１０</w:t>
      </w:r>
      <w:r w:rsidRPr="007B56A0">
        <w:rPr>
          <w:rFonts w:hAnsi="ＭＳ 明朝" w:hint="eastAsia"/>
        </w:rPr>
        <w:t>条　この規程に定めるもののほか、協議会の運営に関し必要な事項は、</w:t>
      </w:r>
      <w:r>
        <w:rPr>
          <w:rFonts w:hAnsi="ＭＳ 明朝" w:hint="eastAsia"/>
        </w:rPr>
        <w:t>協議会</w:t>
      </w:r>
      <w:r w:rsidRPr="007B56A0">
        <w:rPr>
          <w:rFonts w:hAnsi="ＭＳ 明朝" w:hint="eastAsia"/>
        </w:rPr>
        <w:t>が定める。</w:t>
      </w:r>
    </w:p>
    <w:p w:rsidR="00C87CCC" w:rsidRDefault="00C87CCC" w:rsidP="00147A43">
      <w:pPr>
        <w:rPr>
          <w:rFonts w:hAnsi="ＭＳ 明朝"/>
        </w:rPr>
      </w:pPr>
    </w:p>
    <w:p w:rsidR="00C87CCC" w:rsidRDefault="00C87CCC" w:rsidP="00147A43">
      <w:pPr>
        <w:rPr>
          <w:rFonts w:hAnsi="ＭＳ 明朝"/>
        </w:rPr>
      </w:pPr>
    </w:p>
    <w:p w:rsidR="004A7AFA" w:rsidRPr="007B56A0" w:rsidRDefault="004A7AFA" w:rsidP="00147A43">
      <w:pPr>
        <w:rPr>
          <w:rFonts w:hAnsi="ＭＳ 明朝"/>
        </w:rPr>
      </w:pPr>
      <w:r w:rsidRPr="007B56A0">
        <w:rPr>
          <w:rFonts w:hAnsi="ＭＳ 明朝" w:hint="eastAsia"/>
        </w:rPr>
        <w:t xml:space="preserve">　　附　則</w:t>
      </w:r>
    </w:p>
    <w:p w:rsidR="004A7AFA" w:rsidRPr="007B56A0" w:rsidRDefault="004A7AFA" w:rsidP="00147A43">
      <w:pPr>
        <w:rPr>
          <w:rFonts w:hAnsi="ＭＳ 明朝"/>
        </w:rPr>
      </w:pPr>
      <w:r w:rsidRPr="007B56A0">
        <w:rPr>
          <w:rFonts w:hAnsi="ＭＳ 明朝" w:hint="eastAsia"/>
        </w:rPr>
        <w:t xml:space="preserve">　この規程は、平成</w:t>
      </w:r>
      <w:r w:rsidR="00B87CE6">
        <w:rPr>
          <w:rFonts w:hAnsi="ＭＳ 明朝" w:hint="eastAsia"/>
        </w:rPr>
        <w:t>２６</w:t>
      </w:r>
      <w:r w:rsidRPr="007B56A0">
        <w:rPr>
          <w:rFonts w:hAnsi="ＭＳ 明朝" w:hint="eastAsia"/>
        </w:rPr>
        <w:t>年</w:t>
      </w:r>
      <w:r w:rsidR="00FF1F90">
        <w:rPr>
          <w:rFonts w:hAnsi="ＭＳ 明朝" w:hint="eastAsia"/>
        </w:rPr>
        <w:t>１０</w:t>
      </w:r>
      <w:r w:rsidRPr="007B56A0">
        <w:rPr>
          <w:rFonts w:hAnsi="ＭＳ 明朝" w:hint="eastAsia"/>
        </w:rPr>
        <w:t>月</w:t>
      </w:r>
      <w:r w:rsidR="00FF1F90">
        <w:rPr>
          <w:rFonts w:hAnsi="ＭＳ 明朝" w:hint="eastAsia"/>
        </w:rPr>
        <w:t>８</w:t>
      </w:r>
      <w:r w:rsidRPr="007B56A0">
        <w:rPr>
          <w:rFonts w:hAnsi="ＭＳ 明朝" w:hint="eastAsia"/>
        </w:rPr>
        <w:t>日から施行する。</w:t>
      </w:r>
    </w:p>
    <w:sectPr w:rsidR="004A7AFA" w:rsidRPr="007B56A0" w:rsidSect="00921025">
      <w:pgSz w:w="11906" w:h="16838" w:code="9"/>
      <w:pgMar w:top="1440" w:right="1080" w:bottom="1440" w:left="1080" w:header="851" w:footer="992" w:gutter="0"/>
      <w:cols w:space="425"/>
      <w:docGrid w:type="lines" w:linePitch="2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0C6" w:rsidRDefault="007760C6" w:rsidP="00AB20F1">
      <w:r>
        <w:separator/>
      </w:r>
    </w:p>
  </w:endnote>
  <w:endnote w:type="continuationSeparator" w:id="0">
    <w:p w:rsidR="007760C6" w:rsidRDefault="007760C6" w:rsidP="00AB2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0C6" w:rsidRDefault="007760C6" w:rsidP="00AB20F1">
      <w:r>
        <w:separator/>
      </w:r>
    </w:p>
  </w:footnote>
  <w:footnote w:type="continuationSeparator" w:id="0">
    <w:p w:rsidR="007760C6" w:rsidRDefault="007760C6" w:rsidP="00AB20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29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62E"/>
    <w:rsid w:val="00053BD6"/>
    <w:rsid w:val="000A74DD"/>
    <w:rsid w:val="001108C3"/>
    <w:rsid w:val="00113BEA"/>
    <w:rsid w:val="00116752"/>
    <w:rsid w:val="00187F60"/>
    <w:rsid w:val="001E6E14"/>
    <w:rsid w:val="00226D5B"/>
    <w:rsid w:val="002370D9"/>
    <w:rsid w:val="0026292A"/>
    <w:rsid w:val="00282F55"/>
    <w:rsid w:val="0029650B"/>
    <w:rsid w:val="002E3D6C"/>
    <w:rsid w:val="003413E2"/>
    <w:rsid w:val="003B4C6A"/>
    <w:rsid w:val="003F5146"/>
    <w:rsid w:val="004066A3"/>
    <w:rsid w:val="00411A66"/>
    <w:rsid w:val="0046783A"/>
    <w:rsid w:val="00474723"/>
    <w:rsid w:val="004753D9"/>
    <w:rsid w:val="004A7AFA"/>
    <w:rsid w:val="004C5A13"/>
    <w:rsid w:val="0050769A"/>
    <w:rsid w:val="00557089"/>
    <w:rsid w:val="005812F8"/>
    <w:rsid w:val="005946D5"/>
    <w:rsid w:val="005970F6"/>
    <w:rsid w:val="005C6D1C"/>
    <w:rsid w:val="005D6F3B"/>
    <w:rsid w:val="00672FC8"/>
    <w:rsid w:val="00676AFD"/>
    <w:rsid w:val="006E7B79"/>
    <w:rsid w:val="007107BC"/>
    <w:rsid w:val="00737C7B"/>
    <w:rsid w:val="00751067"/>
    <w:rsid w:val="007760C6"/>
    <w:rsid w:val="007B56A0"/>
    <w:rsid w:val="007C7B53"/>
    <w:rsid w:val="007D62FE"/>
    <w:rsid w:val="00833D96"/>
    <w:rsid w:val="008448B4"/>
    <w:rsid w:val="0084677C"/>
    <w:rsid w:val="008602AC"/>
    <w:rsid w:val="008C4DB6"/>
    <w:rsid w:val="008C585C"/>
    <w:rsid w:val="00921025"/>
    <w:rsid w:val="00944BC8"/>
    <w:rsid w:val="009A322B"/>
    <w:rsid w:val="009A609B"/>
    <w:rsid w:val="009C541D"/>
    <w:rsid w:val="00A30288"/>
    <w:rsid w:val="00AB20F1"/>
    <w:rsid w:val="00B0162E"/>
    <w:rsid w:val="00B12FA4"/>
    <w:rsid w:val="00B1644B"/>
    <w:rsid w:val="00B87CE6"/>
    <w:rsid w:val="00B91B17"/>
    <w:rsid w:val="00BB0749"/>
    <w:rsid w:val="00BC6DA2"/>
    <w:rsid w:val="00BE4962"/>
    <w:rsid w:val="00C23E2D"/>
    <w:rsid w:val="00C4279C"/>
    <w:rsid w:val="00C46F15"/>
    <w:rsid w:val="00C87CCC"/>
    <w:rsid w:val="00C932B0"/>
    <w:rsid w:val="00CC698D"/>
    <w:rsid w:val="00CC6AA9"/>
    <w:rsid w:val="00CD742D"/>
    <w:rsid w:val="00CE4284"/>
    <w:rsid w:val="00D20DEB"/>
    <w:rsid w:val="00D65FA0"/>
    <w:rsid w:val="00D82342"/>
    <w:rsid w:val="00D86E97"/>
    <w:rsid w:val="00DA6C49"/>
    <w:rsid w:val="00DD1CD8"/>
    <w:rsid w:val="00E0487D"/>
    <w:rsid w:val="00E66904"/>
    <w:rsid w:val="00E778AF"/>
    <w:rsid w:val="00EA1946"/>
    <w:rsid w:val="00EC27A2"/>
    <w:rsid w:val="00F03E41"/>
    <w:rsid w:val="00F16E67"/>
    <w:rsid w:val="00F56D90"/>
    <w:rsid w:val="00F74FB5"/>
    <w:rsid w:val="00F877A9"/>
    <w:rsid w:val="00F9658F"/>
    <w:rsid w:val="00FA0DB9"/>
    <w:rsid w:val="00FA7CFC"/>
    <w:rsid w:val="00FB3CC3"/>
    <w:rsid w:val="00FF0B5A"/>
    <w:rsid w:val="00FF1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20F1"/>
    <w:pPr>
      <w:tabs>
        <w:tab w:val="center" w:pos="4252"/>
        <w:tab w:val="right" w:pos="8504"/>
      </w:tabs>
      <w:snapToGrid w:val="0"/>
    </w:pPr>
  </w:style>
  <w:style w:type="character" w:customStyle="1" w:styleId="a4">
    <w:name w:val="ヘッダー (文字)"/>
    <w:link w:val="a3"/>
    <w:uiPriority w:val="99"/>
    <w:rsid w:val="00AB20F1"/>
    <w:rPr>
      <w:kern w:val="2"/>
      <w:sz w:val="21"/>
      <w:szCs w:val="22"/>
    </w:rPr>
  </w:style>
  <w:style w:type="paragraph" w:styleId="a5">
    <w:name w:val="footer"/>
    <w:basedOn w:val="a"/>
    <w:link w:val="a6"/>
    <w:uiPriority w:val="99"/>
    <w:unhideWhenUsed/>
    <w:rsid w:val="00AB20F1"/>
    <w:pPr>
      <w:tabs>
        <w:tab w:val="center" w:pos="4252"/>
        <w:tab w:val="right" w:pos="8504"/>
      </w:tabs>
      <w:snapToGrid w:val="0"/>
    </w:pPr>
  </w:style>
  <w:style w:type="character" w:customStyle="1" w:styleId="a6">
    <w:name w:val="フッター (文字)"/>
    <w:link w:val="a5"/>
    <w:uiPriority w:val="99"/>
    <w:rsid w:val="00AB20F1"/>
    <w:rPr>
      <w:kern w:val="2"/>
      <w:sz w:val="21"/>
      <w:szCs w:val="22"/>
    </w:rPr>
  </w:style>
  <w:style w:type="paragraph" w:customStyle="1" w:styleId="a7">
    <w:name w:val="条文_号"/>
    <w:basedOn w:val="a"/>
    <w:autoRedefine/>
    <w:rsid w:val="00EC27A2"/>
    <w:pPr>
      <w:autoSpaceDE w:val="0"/>
      <w:autoSpaceDN w:val="0"/>
      <w:ind w:leftChars="100" w:left="200" w:hangingChars="100" w:hanging="100"/>
    </w:pPr>
    <w:rPr>
      <w:rFonts w:ascii="ＭＳ 明朝"/>
      <w:szCs w:val="24"/>
    </w:rPr>
  </w:style>
  <w:style w:type="paragraph" w:styleId="a8">
    <w:name w:val="Balloon Text"/>
    <w:basedOn w:val="a"/>
    <w:link w:val="a9"/>
    <w:uiPriority w:val="99"/>
    <w:semiHidden/>
    <w:unhideWhenUsed/>
    <w:rsid w:val="000A74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74DD"/>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20F1"/>
    <w:pPr>
      <w:tabs>
        <w:tab w:val="center" w:pos="4252"/>
        <w:tab w:val="right" w:pos="8504"/>
      </w:tabs>
      <w:snapToGrid w:val="0"/>
    </w:pPr>
  </w:style>
  <w:style w:type="character" w:customStyle="1" w:styleId="a4">
    <w:name w:val="ヘッダー (文字)"/>
    <w:link w:val="a3"/>
    <w:uiPriority w:val="99"/>
    <w:rsid w:val="00AB20F1"/>
    <w:rPr>
      <w:kern w:val="2"/>
      <w:sz w:val="21"/>
      <w:szCs w:val="22"/>
    </w:rPr>
  </w:style>
  <w:style w:type="paragraph" w:styleId="a5">
    <w:name w:val="footer"/>
    <w:basedOn w:val="a"/>
    <w:link w:val="a6"/>
    <w:uiPriority w:val="99"/>
    <w:unhideWhenUsed/>
    <w:rsid w:val="00AB20F1"/>
    <w:pPr>
      <w:tabs>
        <w:tab w:val="center" w:pos="4252"/>
        <w:tab w:val="right" w:pos="8504"/>
      </w:tabs>
      <w:snapToGrid w:val="0"/>
    </w:pPr>
  </w:style>
  <w:style w:type="character" w:customStyle="1" w:styleId="a6">
    <w:name w:val="フッター (文字)"/>
    <w:link w:val="a5"/>
    <w:uiPriority w:val="99"/>
    <w:rsid w:val="00AB20F1"/>
    <w:rPr>
      <w:kern w:val="2"/>
      <w:sz w:val="21"/>
      <w:szCs w:val="22"/>
    </w:rPr>
  </w:style>
  <w:style w:type="paragraph" w:customStyle="1" w:styleId="a7">
    <w:name w:val="条文_号"/>
    <w:basedOn w:val="a"/>
    <w:autoRedefine/>
    <w:rsid w:val="00EC27A2"/>
    <w:pPr>
      <w:autoSpaceDE w:val="0"/>
      <w:autoSpaceDN w:val="0"/>
      <w:ind w:leftChars="100" w:left="200" w:hangingChars="100" w:hanging="100"/>
    </w:pPr>
    <w:rPr>
      <w:rFonts w:ascii="ＭＳ 明朝"/>
      <w:szCs w:val="24"/>
    </w:rPr>
  </w:style>
  <w:style w:type="paragraph" w:styleId="a8">
    <w:name w:val="Balloon Text"/>
    <w:basedOn w:val="a"/>
    <w:link w:val="a9"/>
    <w:uiPriority w:val="99"/>
    <w:semiHidden/>
    <w:unhideWhenUsed/>
    <w:rsid w:val="000A74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74D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86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200</Words>
  <Characters>1142</Characters>
  <Application>Microsoft Office Word</Application>
  <DocSecurity>0</DocSecurity>
  <Lines>9</Lines>
  <Paragraphs>2</Paragraphs>
  <ScaleCrop>false</ScaleCrop>
  <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鳥取県庁</cp:lastModifiedBy>
  <cp:revision>27</cp:revision>
  <cp:lastPrinted>2013-09-26T02:08:00Z</cp:lastPrinted>
  <dcterms:created xsi:type="dcterms:W3CDTF">2013-12-26T13:21:00Z</dcterms:created>
  <dcterms:modified xsi:type="dcterms:W3CDTF">2014-10-16T07:31:00Z</dcterms:modified>
</cp:coreProperties>
</file>