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3C5" w:rsidRPr="00A253C5" w:rsidRDefault="00364F4F" w:rsidP="00A253C5">
      <w:pPr>
        <w:overflowPunct w:val="0"/>
        <w:textAlignment w:val="baseline"/>
        <w:rPr>
          <w:rFonts w:hAnsi="Times New Roman"/>
          <w:color w:val="000000"/>
          <w:spacing w:val="4"/>
          <w:kern w:val="0"/>
          <w:szCs w:val="21"/>
        </w:rPr>
      </w:pPr>
      <w:r w:rsidRPr="00A61EFD">
        <w:rPr>
          <w:rFonts w:asciiTheme="majorEastAsia" w:eastAsiaTheme="majorEastAsia" w:hAnsiTheme="majorEastAsia"/>
          <w:b/>
          <w:noProof/>
          <w:sz w:val="24"/>
          <w:szCs w:val="24"/>
        </w:rPr>
        <mc:AlternateContent>
          <mc:Choice Requires="wps">
            <w:drawing>
              <wp:anchor distT="0" distB="0" distL="114300" distR="114300" simplePos="0" relativeHeight="251659776" behindDoc="0" locked="0" layoutInCell="1" allowOverlap="1" wp14:anchorId="2741D4C2" wp14:editId="238BD199">
                <wp:simplePos x="0" y="0"/>
                <wp:positionH relativeFrom="column">
                  <wp:posOffset>5236210</wp:posOffset>
                </wp:positionH>
                <wp:positionV relativeFrom="paragraph">
                  <wp:posOffset>-387350</wp:posOffset>
                </wp:positionV>
                <wp:extent cx="742950" cy="1403985"/>
                <wp:effectExtent l="0" t="0" r="19050" b="1206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FFFF"/>
                        </a:solidFill>
                        <a:ln w="9525">
                          <a:solidFill>
                            <a:srgbClr val="000000"/>
                          </a:solidFill>
                          <a:miter lim="800000"/>
                          <a:headEnd/>
                          <a:tailEnd/>
                        </a:ln>
                      </wps:spPr>
                      <wps:txbx>
                        <w:txbxContent>
                          <w:p w:rsidR="00364F4F" w:rsidRPr="00A61EFD" w:rsidRDefault="00364F4F" w:rsidP="00364F4F">
                            <w:pPr>
                              <w:snapToGrid w:val="0"/>
                              <w:rPr>
                                <w:rFonts w:asciiTheme="majorEastAsia" w:eastAsiaTheme="majorEastAsia" w:hAnsiTheme="majorEastAsia"/>
                                <w:b/>
                                <w:sz w:val="28"/>
                                <w:szCs w:val="28"/>
                              </w:rPr>
                            </w:pPr>
                            <w:r w:rsidRPr="00A61EFD">
                              <w:rPr>
                                <w:rFonts w:asciiTheme="majorEastAsia" w:eastAsiaTheme="majorEastAsia" w:hAnsiTheme="majorEastAsia" w:hint="eastAsia"/>
                                <w:b/>
                                <w:sz w:val="28"/>
                                <w:szCs w:val="28"/>
                              </w:rPr>
                              <w:t>資料</w:t>
                            </w:r>
                            <w:r>
                              <w:rPr>
                                <w:rFonts w:asciiTheme="majorEastAsia" w:eastAsiaTheme="majorEastAsia" w:hAnsiTheme="majorEastAsia" w:hint="eastAsia"/>
                                <w:b/>
                                <w:sz w:val="28"/>
                                <w:szCs w:val="28"/>
                              </w:rPr>
                              <w:t>３</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2.3pt;margin-top:-30.5pt;width:58.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">
                <v:textbox style="mso-fit-shape-to-text:t">
                  <w:txbxContent>
                    <w:p w:rsidR="00364F4F" w:rsidRPr="00A61EFD" w:rsidRDefault="00364F4F" w:rsidP="00364F4F">
                      <w:pPr>
                        <w:snapToGrid w:val="0"/>
                        <w:rPr>
                          <w:rFonts w:asciiTheme="majorEastAsia" w:eastAsiaTheme="majorEastAsia" w:hAnsiTheme="majorEastAsia"/>
                          <w:b/>
                          <w:sz w:val="28"/>
                          <w:szCs w:val="28"/>
                        </w:rPr>
                      </w:pPr>
                      <w:r w:rsidRPr="00A61EFD">
                        <w:rPr>
                          <w:rFonts w:asciiTheme="majorEastAsia" w:eastAsiaTheme="majorEastAsia" w:hAnsiTheme="majorEastAsia" w:hint="eastAsia"/>
                          <w:b/>
                          <w:sz w:val="28"/>
                          <w:szCs w:val="28"/>
                        </w:rPr>
                        <w:t>資料</w:t>
                      </w:r>
                      <w:r>
                        <w:rPr>
                          <w:rFonts w:asciiTheme="majorEastAsia" w:eastAsiaTheme="majorEastAsia" w:hAnsiTheme="majorEastAsia" w:hint="eastAsia"/>
                          <w:b/>
                          <w:sz w:val="28"/>
                          <w:szCs w:val="28"/>
                        </w:rPr>
                        <w:t>３</w:t>
                      </w:r>
                      <w:bookmarkStart w:id="1" w:name="_GoBack"/>
                      <w:bookmarkEnd w:id="1"/>
                    </w:p>
                  </w:txbxContent>
                </v:textbox>
              </v:shape>
            </w:pict>
          </mc:Fallback>
        </mc:AlternateContent>
      </w:r>
    </w:p>
    <w:p w:rsidR="00A253C5" w:rsidRPr="00A253C5" w:rsidRDefault="00A253C5" w:rsidP="00A253C5">
      <w:pPr>
        <w:overflowPunct w:val="0"/>
        <w:textAlignment w:val="baseline"/>
        <w:rPr>
          <w:rFonts w:hAnsi="Times New Roman"/>
          <w:color w:val="000000"/>
          <w:spacing w:val="4"/>
          <w:kern w:val="0"/>
          <w:szCs w:val="21"/>
        </w:rPr>
      </w:pPr>
    </w:p>
    <w:p w:rsidR="00A253C5" w:rsidRPr="00A253C5" w:rsidRDefault="00A253C5" w:rsidP="00A253C5">
      <w:pPr>
        <w:overflowPunct w:val="0"/>
        <w:textAlignment w:val="baseline"/>
        <w:rPr>
          <w:rFonts w:hAnsi="Times New Roman"/>
          <w:color w:val="000000"/>
          <w:spacing w:val="4"/>
          <w:kern w:val="0"/>
          <w:szCs w:val="21"/>
        </w:rPr>
      </w:pPr>
    </w:p>
    <w:p w:rsidR="00A253C5" w:rsidRPr="00A253C5" w:rsidRDefault="00A253C5" w:rsidP="00A253C5">
      <w:pPr>
        <w:overflowPunct w:val="0"/>
        <w:textAlignment w:val="baseline"/>
        <w:rPr>
          <w:rFonts w:hAnsi="Times New Roman"/>
          <w:color w:val="000000"/>
          <w:spacing w:val="4"/>
          <w:kern w:val="0"/>
          <w:szCs w:val="21"/>
        </w:rPr>
      </w:pPr>
    </w:p>
    <w:p w:rsidR="00A253C5" w:rsidRPr="00A253C5" w:rsidRDefault="00A253C5" w:rsidP="00A253C5">
      <w:pPr>
        <w:overflowPunct w:val="0"/>
        <w:textAlignment w:val="baseline"/>
        <w:rPr>
          <w:rFonts w:hAnsi="Times New Roman"/>
          <w:color w:val="000000"/>
          <w:spacing w:val="4"/>
          <w:kern w:val="0"/>
          <w:szCs w:val="21"/>
        </w:rPr>
      </w:pPr>
    </w:p>
    <w:p w:rsidR="00A253C5" w:rsidRPr="00A253C5" w:rsidRDefault="00A253C5" w:rsidP="00A253C5">
      <w:pPr>
        <w:overflowPunct w:val="0"/>
        <w:textAlignment w:val="baseline"/>
        <w:rPr>
          <w:rFonts w:hAnsi="Times New Roman"/>
          <w:color w:val="000000"/>
          <w:spacing w:val="4"/>
          <w:kern w:val="0"/>
          <w:szCs w:val="21"/>
        </w:rPr>
      </w:pPr>
    </w:p>
    <w:p w:rsidR="00A253C5" w:rsidRPr="00A253C5" w:rsidRDefault="00A253C5" w:rsidP="00A253C5">
      <w:pPr>
        <w:overflowPunct w:val="0"/>
        <w:textAlignment w:val="baseline"/>
        <w:rPr>
          <w:rFonts w:hAnsi="Times New Roman"/>
          <w:color w:val="000000"/>
          <w:spacing w:val="4"/>
          <w:kern w:val="0"/>
          <w:szCs w:val="21"/>
        </w:rPr>
      </w:pPr>
    </w:p>
    <w:p w:rsidR="00A253C5" w:rsidRPr="00A253C5" w:rsidRDefault="00A253C5" w:rsidP="00A253C5">
      <w:pPr>
        <w:overflowPunct w:val="0"/>
        <w:textAlignment w:val="baseline"/>
        <w:rPr>
          <w:rFonts w:hAnsi="Times New Roman"/>
          <w:color w:val="000000"/>
          <w:spacing w:val="4"/>
          <w:kern w:val="0"/>
          <w:szCs w:val="21"/>
        </w:rPr>
      </w:pPr>
    </w:p>
    <w:p w:rsidR="00A253C5" w:rsidRPr="00A253C5" w:rsidRDefault="00A253C5" w:rsidP="00A253C5">
      <w:pPr>
        <w:overflowPunct w:val="0"/>
        <w:textAlignment w:val="baseline"/>
        <w:rPr>
          <w:rFonts w:hAnsi="Times New Roman"/>
          <w:color w:val="000000"/>
          <w:spacing w:val="4"/>
          <w:kern w:val="0"/>
          <w:szCs w:val="21"/>
        </w:rPr>
      </w:pPr>
    </w:p>
    <w:p w:rsidR="00A253C5" w:rsidRPr="00A253C5" w:rsidRDefault="00A253C5" w:rsidP="00A253C5">
      <w:pPr>
        <w:overflowPunct w:val="0"/>
        <w:textAlignment w:val="baseline"/>
        <w:rPr>
          <w:rFonts w:hAnsi="Times New Roman"/>
          <w:color w:val="000000"/>
          <w:spacing w:val="4"/>
          <w:kern w:val="0"/>
          <w:szCs w:val="21"/>
        </w:rPr>
      </w:pPr>
    </w:p>
    <w:p w:rsidR="00A253C5" w:rsidRPr="00A253C5" w:rsidRDefault="00A253C5" w:rsidP="00A253C5">
      <w:pPr>
        <w:overflowPunct w:val="0"/>
        <w:textAlignment w:val="baseline"/>
        <w:rPr>
          <w:rFonts w:hAnsi="Times New Roman"/>
          <w:color w:val="000000"/>
          <w:spacing w:val="4"/>
          <w:kern w:val="0"/>
          <w:szCs w:val="21"/>
        </w:rPr>
      </w:pPr>
    </w:p>
    <w:p w:rsidR="00A253C5" w:rsidRPr="00A253C5" w:rsidRDefault="00A253C5" w:rsidP="00A253C5">
      <w:pPr>
        <w:overflowPunct w:val="0"/>
        <w:textAlignment w:val="baseline"/>
        <w:rPr>
          <w:rFonts w:hAnsi="Times New Roman"/>
          <w:color w:val="000000"/>
          <w:spacing w:val="4"/>
          <w:kern w:val="0"/>
          <w:szCs w:val="21"/>
        </w:rPr>
      </w:pPr>
    </w:p>
    <w:p w:rsidR="009339F9" w:rsidRDefault="009339F9" w:rsidP="004A6C67">
      <w:pPr>
        <w:overflowPunct w:val="0"/>
        <w:ind w:firstLineChars="100" w:firstLine="612"/>
        <w:textAlignment w:val="baseline"/>
        <w:rPr>
          <w:rFonts w:eastAsia="ＭＳ ゴシック" w:hAnsi="Times New Roman" w:cs="ＭＳ ゴシック"/>
          <w:color w:val="000000"/>
          <w:spacing w:val="6"/>
          <w:kern w:val="0"/>
          <w:sz w:val="60"/>
          <w:szCs w:val="60"/>
        </w:rPr>
      </w:pPr>
      <w:r>
        <w:rPr>
          <w:rFonts w:eastAsia="ＭＳ ゴシック" w:hAnsi="Times New Roman" w:cs="ＭＳ ゴシック" w:hint="eastAsia"/>
          <w:color w:val="000000"/>
          <w:spacing w:val="6"/>
          <w:kern w:val="0"/>
          <w:sz w:val="60"/>
          <w:szCs w:val="60"/>
        </w:rPr>
        <w:t>ドクターヘリ単独導入</w:t>
      </w:r>
    </w:p>
    <w:p w:rsidR="006C6AA7" w:rsidRDefault="009339F9" w:rsidP="00253BD2">
      <w:pPr>
        <w:overflowPunct w:val="0"/>
        <w:ind w:firstLineChars="400" w:firstLine="2448"/>
        <w:textAlignment w:val="baseline"/>
        <w:rPr>
          <w:rFonts w:eastAsia="ＭＳ ゴシック" w:hAnsi="Times New Roman" w:cs="ＭＳ ゴシック"/>
          <w:color w:val="000000"/>
          <w:spacing w:val="6"/>
          <w:kern w:val="0"/>
          <w:sz w:val="60"/>
          <w:szCs w:val="60"/>
        </w:rPr>
      </w:pPr>
      <w:r>
        <w:rPr>
          <w:rFonts w:eastAsia="ＭＳ ゴシック" w:hAnsi="Times New Roman" w:cs="ＭＳ ゴシック" w:hint="eastAsia"/>
          <w:color w:val="000000"/>
          <w:spacing w:val="6"/>
          <w:kern w:val="0"/>
          <w:sz w:val="60"/>
          <w:szCs w:val="60"/>
        </w:rPr>
        <w:t>に向けた検討報告書</w:t>
      </w:r>
      <w:r w:rsidR="00253BD2">
        <w:rPr>
          <w:rFonts w:eastAsia="ＭＳ ゴシック" w:hAnsi="Times New Roman" w:cs="ＭＳ ゴシック" w:hint="eastAsia"/>
          <w:color w:val="000000"/>
          <w:spacing w:val="6"/>
          <w:kern w:val="0"/>
          <w:sz w:val="60"/>
          <w:szCs w:val="60"/>
        </w:rPr>
        <w:t>（案）</w:t>
      </w:r>
    </w:p>
    <w:p w:rsidR="00A253C5" w:rsidRDefault="00A253C5" w:rsidP="006331DE">
      <w:pPr>
        <w:overflowPunct w:val="0"/>
        <w:textAlignment w:val="baseline"/>
        <w:rPr>
          <w:rFonts w:hAnsi="Times New Roman"/>
          <w:color w:val="000000"/>
          <w:spacing w:val="4"/>
          <w:kern w:val="0"/>
          <w:szCs w:val="21"/>
        </w:rPr>
      </w:pPr>
    </w:p>
    <w:p w:rsidR="006331DE" w:rsidRDefault="006331DE" w:rsidP="006331DE">
      <w:pPr>
        <w:overflowPunct w:val="0"/>
        <w:textAlignment w:val="baseline"/>
        <w:rPr>
          <w:rFonts w:hAnsi="Times New Roman"/>
          <w:color w:val="000000"/>
          <w:spacing w:val="4"/>
          <w:kern w:val="0"/>
          <w:szCs w:val="21"/>
        </w:rPr>
      </w:pPr>
    </w:p>
    <w:p w:rsidR="006331DE" w:rsidRDefault="006331DE" w:rsidP="006331DE">
      <w:pPr>
        <w:overflowPunct w:val="0"/>
        <w:textAlignment w:val="baseline"/>
        <w:rPr>
          <w:rFonts w:hAnsi="Times New Roman"/>
          <w:color w:val="000000"/>
          <w:spacing w:val="4"/>
          <w:kern w:val="0"/>
          <w:szCs w:val="21"/>
        </w:rPr>
      </w:pPr>
    </w:p>
    <w:p w:rsidR="006331DE" w:rsidRDefault="006331DE" w:rsidP="006331DE">
      <w:pPr>
        <w:overflowPunct w:val="0"/>
        <w:textAlignment w:val="baseline"/>
        <w:rPr>
          <w:rFonts w:hAnsi="Times New Roman"/>
          <w:color w:val="000000"/>
          <w:spacing w:val="4"/>
          <w:kern w:val="0"/>
          <w:szCs w:val="21"/>
        </w:rPr>
      </w:pPr>
    </w:p>
    <w:p w:rsidR="006331DE" w:rsidRDefault="006331DE" w:rsidP="006331DE">
      <w:pPr>
        <w:overflowPunct w:val="0"/>
        <w:textAlignment w:val="baseline"/>
        <w:rPr>
          <w:rFonts w:hAnsi="Times New Roman"/>
          <w:color w:val="000000"/>
          <w:spacing w:val="4"/>
          <w:kern w:val="0"/>
          <w:szCs w:val="21"/>
        </w:rPr>
      </w:pPr>
    </w:p>
    <w:p w:rsidR="00A253C5" w:rsidRPr="00A253C5" w:rsidRDefault="00A253C5" w:rsidP="00A253C5">
      <w:pPr>
        <w:overflowPunct w:val="0"/>
        <w:textAlignment w:val="baseline"/>
        <w:rPr>
          <w:rFonts w:hAnsi="Times New Roman"/>
          <w:color w:val="000000"/>
          <w:spacing w:val="4"/>
          <w:kern w:val="0"/>
          <w:szCs w:val="21"/>
        </w:rPr>
      </w:pPr>
    </w:p>
    <w:p w:rsidR="00A253C5" w:rsidRPr="00A253C5" w:rsidRDefault="00A253C5" w:rsidP="00A253C5">
      <w:pPr>
        <w:overflowPunct w:val="0"/>
        <w:textAlignment w:val="baseline"/>
        <w:rPr>
          <w:rFonts w:hAnsi="Times New Roman"/>
          <w:color w:val="000000"/>
          <w:spacing w:val="4"/>
          <w:kern w:val="0"/>
          <w:szCs w:val="21"/>
        </w:rPr>
      </w:pPr>
    </w:p>
    <w:p w:rsidR="00A253C5" w:rsidRPr="00A253C5" w:rsidRDefault="00A253C5" w:rsidP="00A253C5">
      <w:pPr>
        <w:overflowPunct w:val="0"/>
        <w:textAlignment w:val="baseline"/>
        <w:rPr>
          <w:rFonts w:hAnsi="Times New Roman"/>
          <w:color w:val="000000"/>
          <w:spacing w:val="4"/>
          <w:kern w:val="0"/>
          <w:szCs w:val="21"/>
        </w:rPr>
      </w:pPr>
    </w:p>
    <w:p w:rsidR="00A253C5" w:rsidRPr="00A253C5" w:rsidRDefault="00A253C5" w:rsidP="00A253C5">
      <w:pPr>
        <w:overflowPunct w:val="0"/>
        <w:textAlignment w:val="baseline"/>
        <w:rPr>
          <w:rFonts w:hAnsi="Times New Roman"/>
          <w:color w:val="000000"/>
          <w:spacing w:val="4"/>
          <w:kern w:val="0"/>
          <w:szCs w:val="21"/>
        </w:rPr>
      </w:pPr>
    </w:p>
    <w:p w:rsidR="00A253C5" w:rsidRPr="00A253C5" w:rsidRDefault="00A253C5" w:rsidP="00A253C5">
      <w:pPr>
        <w:overflowPunct w:val="0"/>
        <w:textAlignment w:val="baseline"/>
        <w:rPr>
          <w:rFonts w:hAnsi="Times New Roman"/>
          <w:color w:val="000000"/>
          <w:spacing w:val="4"/>
          <w:kern w:val="0"/>
          <w:szCs w:val="21"/>
        </w:rPr>
      </w:pPr>
    </w:p>
    <w:p w:rsidR="00A253C5" w:rsidRDefault="00A253C5" w:rsidP="00A253C5">
      <w:pPr>
        <w:overflowPunct w:val="0"/>
        <w:textAlignment w:val="baseline"/>
        <w:rPr>
          <w:rFonts w:hAnsi="Times New Roman"/>
          <w:color w:val="000000"/>
          <w:spacing w:val="4"/>
          <w:kern w:val="0"/>
          <w:szCs w:val="21"/>
        </w:rPr>
      </w:pPr>
    </w:p>
    <w:p w:rsidR="006B1E38" w:rsidRPr="00A253C5" w:rsidRDefault="006B1E38" w:rsidP="00A253C5">
      <w:pPr>
        <w:overflowPunct w:val="0"/>
        <w:textAlignment w:val="baseline"/>
        <w:rPr>
          <w:rFonts w:hAnsi="Times New Roman"/>
          <w:color w:val="000000"/>
          <w:spacing w:val="4"/>
          <w:kern w:val="0"/>
          <w:szCs w:val="21"/>
        </w:rPr>
      </w:pPr>
    </w:p>
    <w:p w:rsidR="00A253C5" w:rsidRPr="00A253C5" w:rsidRDefault="00A253C5" w:rsidP="00A253C5">
      <w:pPr>
        <w:overflowPunct w:val="0"/>
        <w:textAlignment w:val="baseline"/>
        <w:rPr>
          <w:rFonts w:hAnsi="Times New Roman"/>
          <w:color w:val="000000"/>
          <w:spacing w:val="4"/>
          <w:kern w:val="0"/>
          <w:szCs w:val="21"/>
        </w:rPr>
      </w:pPr>
    </w:p>
    <w:p w:rsidR="00A253C5" w:rsidRPr="00A253C5" w:rsidRDefault="00A253C5" w:rsidP="00A253C5">
      <w:pPr>
        <w:overflowPunct w:val="0"/>
        <w:textAlignment w:val="baseline"/>
        <w:rPr>
          <w:rFonts w:hAnsi="Times New Roman"/>
          <w:color w:val="000000"/>
          <w:spacing w:val="4"/>
          <w:kern w:val="0"/>
          <w:szCs w:val="21"/>
        </w:rPr>
      </w:pPr>
    </w:p>
    <w:p w:rsidR="00A253C5" w:rsidRPr="00A253C5" w:rsidRDefault="00A253C5" w:rsidP="00A253C5">
      <w:pPr>
        <w:overflowPunct w:val="0"/>
        <w:textAlignment w:val="baseline"/>
        <w:rPr>
          <w:rFonts w:hAnsi="Times New Roman"/>
          <w:color w:val="000000"/>
          <w:spacing w:val="4"/>
          <w:kern w:val="0"/>
          <w:szCs w:val="21"/>
        </w:rPr>
      </w:pPr>
    </w:p>
    <w:p w:rsidR="00A253C5" w:rsidRPr="00A253C5" w:rsidRDefault="00A253C5" w:rsidP="00A253C5">
      <w:pPr>
        <w:overflowPunct w:val="0"/>
        <w:textAlignment w:val="baseline"/>
        <w:rPr>
          <w:rFonts w:hAnsi="Times New Roman"/>
          <w:color w:val="000000"/>
          <w:spacing w:val="4"/>
          <w:kern w:val="0"/>
          <w:szCs w:val="21"/>
        </w:rPr>
      </w:pPr>
    </w:p>
    <w:p w:rsidR="00A253C5" w:rsidRPr="00A253C5" w:rsidRDefault="00A253C5" w:rsidP="00A253C5">
      <w:pPr>
        <w:overflowPunct w:val="0"/>
        <w:textAlignment w:val="baseline"/>
        <w:rPr>
          <w:rFonts w:hAnsi="Times New Roman"/>
          <w:color w:val="000000"/>
          <w:spacing w:val="4"/>
          <w:kern w:val="0"/>
          <w:szCs w:val="21"/>
        </w:rPr>
      </w:pPr>
    </w:p>
    <w:p w:rsidR="00A253C5" w:rsidRPr="00A253C5" w:rsidRDefault="00A253C5" w:rsidP="00A253C5">
      <w:pPr>
        <w:overflowPunct w:val="0"/>
        <w:textAlignment w:val="baseline"/>
        <w:rPr>
          <w:rFonts w:hAnsi="Times New Roman"/>
          <w:color w:val="000000"/>
          <w:spacing w:val="4"/>
          <w:kern w:val="0"/>
          <w:szCs w:val="21"/>
        </w:rPr>
      </w:pPr>
    </w:p>
    <w:p w:rsidR="00A253C5" w:rsidRPr="00A253C5" w:rsidRDefault="00A253C5" w:rsidP="00A253C5">
      <w:pPr>
        <w:overflowPunct w:val="0"/>
        <w:textAlignment w:val="baseline"/>
        <w:rPr>
          <w:rFonts w:hAnsi="Times New Roman"/>
          <w:color w:val="000000"/>
          <w:spacing w:val="4"/>
          <w:kern w:val="0"/>
          <w:szCs w:val="21"/>
        </w:rPr>
      </w:pPr>
    </w:p>
    <w:p w:rsidR="00A253C5" w:rsidRPr="00A253C5" w:rsidRDefault="00A253C5" w:rsidP="00A253C5">
      <w:pPr>
        <w:overflowPunct w:val="0"/>
        <w:textAlignment w:val="baseline"/>
        <w:rPr>
          <w:rFonts w:hAnsi="Times New Roman"/>
          <w:color w:val="000000"/>
          <w:spacing w:val="4"/>
          <w:kern w:val="0"/>
          <w:szCs w:val="21"/>
        </w:rPr>
      </w:pPr>
    </w:p>
    <w:p w:rsidR="00A253C5" w:rsidRPr="00A253C5" w:rsidRDefault="000C3158" w:rsidP="00A253C5">
      <w:pPr>
        <w:overflowPunct w:val="0"/>
        <w:jc w:val="center"/>
        <w:textAlignment w:val="baseline"/>
        <w:rPr>
          <w:rFonts w:hAnsi="Times New Roman"/>
          <w:color w:val="000000"/>
          <w:spacing w:val="4"/>
          <w:kern w:val="0"/>
          <w:szCs w:val="21"/>
        </w:rPr>
      </w:pPr>
      <w:r>
        <w:rPr>
          <w:rFonts w:eastAsia="ＭＳ ゴシック" w:hAnsi="Times New Roman" w:cs="ＭＳ ゴシック" w:hint="eastAsia"/>
          <w:color w:val="000000"/>
          <w:spacing w:val="2"/>
          <w:kern w:val="0"/>
          <w:sz w:val="32"/>
          <w:szCs w:val="32"/>
        </w:rPr>
        <w:t>平成２７年１０</w:t>
      </w:r>
      <w:r w:rsidR="00A253C5" w:rsidRPr="00A253C5">
        <w:rPr>
          <w:rFonts w:eastAsia="ＭＳ ゴシック" w:hAnsi="Times New Roman" w:cs="ＭＳ ゴシック" w:hint="eastAsia"/>
          <w:color w:val="000000"/>
          <w:spacing w:val="2"/>
          <w:kern w:val="0"/>
          <w:sz w:val="32"/>
          <w:szCs w:val="32"/>
        </w:rPr>
        <w:t>月</w:t>
      </w:r>
    </w:p>
    <w:p w:rsidR="00A253C5" w:rsidRPr="00A253C5" w:rsidRDefault="00A253C5" w:rsidP="00A253C5">
      <w:pPr>
        <w:overflowPunct w:val="0"/>
        <w:jc w:val="center"/>
        <w:textAlignment w:val="baseline"/>
        <w:rPr>
          <w:rFonts w:hAnsi="Times New Roman"/>
          <w:color w:val="000000"/>
          <w:spacing w:val="4"/>
          <w:kern w:val="0"/>
          <w:szCs w:val="21"/>
        </w:rPr>
      </w:pPr>
    </w:p>
    <w:p w:rsidR="00A253C5" w:rsidRPr="00A253C5" w:rsidRDefault="00A253C5" w:rsidP="00A253C5">
      <w:pPr>
        <w:overflowPunct w:val="0"/>
        <w:jc w:val="center"/>
        <w:textAlignment w:val="baseline"/>
        <w:rPr>
          <w:rFonts w:hAnsi="Times New Roman"/>
          <w:color w:val="000000"/>
          <w:spacing w:val="4"/>
          <w:kern w:val="0"/>
          <w:szCs w:val="21"/>
        </w:rPr>
      </w:pPr>
      <w:r w:rsidRPr="00A253C5">
        <w:rPr>
          <w:rFonts w:eastAsia="ＭＳ ゴシック" w:hAnsi="Times New Roman" w:cs="ＭＳ ゴシック" w:hint="eastAsia"/>
          <w:color w:val="000000"/>
          <w:spacing w:val="2"/>
          <w:kern w:val="0"/>
          <w:sz w:val="32"/>
          <w:szCs w:val="32"/>
        </w:rPr>
        <w:t>鳥取県救急医療</w:t>
      </w:r>
      <w:r w:rsidR="009824EC">
        <w:rPr>
          <w:rFonts w:eastAsia="ＭＳ ゴシック" w:hAnsi="Times New Roman" w:cs="ＭＳ ゴシック" w:hint="eastAsia"/>
          <w:color w:val="000000"/>
          <w:spacing w:val="2"/>
          <w:kern w:val="0"/>
          <w:sz w:val="32"/>
          <w:szCs w:val="32"/>
        </w:rPr>
        <w:t>体制</w:t>
      </w:r>
      <w:r w:rsidRPr="00A253C5">
        <w:rPr>
          <w:rFonts w:eastAsia="ＭＳ ゴシック" w:hAnsi="Times New Roman" w:cs="ＭＳ ゴシック" w:hint="eastAsia"/>
          <w:color w:val="000000"/>
          <w:spacing w:val="2"/>
          <w:kern w:val="0"/>
          <w:sz w:val="32"/>
          <w:szCs w:val="32"/>
        </w:rPr>
        <w:t>高度化検討委員会</w:t>
      </w:r>
    </w:p>
    <w:p w:rsidR="003D6048" w:rsidRDefault="00CF2237" w:rsidP="003D6048">
      <w:pPr>
        <w:overflowPunct w:val="0"/>
        <w:snapToGrid w:val="0"/>
        <w:textAlignment w:val="baseline"/>
        <w:rPr>
          <w:rFonts w:hAnsi="Times New Roman"/>
          <w:color w:val="000000"/>
          <w:spacing w:val="4"/>
          <w:kern w:val="0"/>
          <w:szCs w:val="21"/>
        </w:rPr>
      </w:pPr>
      <w:r>
        <w:rPr>
          <w:rFonts w:hAnsi="Times New Roman"/>
          <w:color w:val="000000"/>
          <w:spacing w:val="4"/>
          <w:kern w:val="0"/>
          <w:szCs w:val="21"/>
        </w:rPr>
        <w:br w:type="page"/>
      </w:r>
    </w:p>
    <w:p w:rsidR="00E83BFF" w:rsidRPr="00E83BFF" w:rsidRDefault="00E83BFF" w:rsidP="003D6048">
      <w:pPr>
        <w:overflowPunct w:val="0"/>
        <w:snapToGrid w:val="0"/>
        <w:jc w:val="center"/>
        <w:textAlignment w:val="baseline"/>
        <w:rPr>
          <w:rFonts w:ascii="ＭＳ ゴシック" w:eastAsia="ＭＳ ゴシック" w:hAnsi="ＭＳ ゴシック"/>
          <w:sz w:val="22"/>
          <w:lang w:val="ja-JP"/>
        </w:rPr>
      </w:pPr>
      <w:r w:rsidRPr="00E83BFF">
        <w:rPr>
          <w:rFonts w:ascii="ＭＳ ゴシック" w:eastAsia="ＭＳ ゴシック" w:hAnsi="ＭＳ ゴシック"/>
          <w:sz w:val="22"/>
          <w:lang w:val="ja-JP"/>
        </w:rPr>
        <w:lastRenderedPageBreak/>
        <w:t>目</w:t>
      </w:r>
      <w:r w:rsidR="003D6048">
        <w:rPr>
          <w:rFonts w:ascii="ＭＳ ゴシック" w:eastAsia="ＭＳ ゴシック" w:hAnsi="ＭＳ ゴシック" w:hint="eastAsia"/>
          <w:sz w:val="22"/>
          <w:lang w:val="ja-JP"/>
        </w:rPr>
        <w:t xml:space="preserve">　</w:t>
      </w:r>
      <w:r w:rsidRPr="00E83BFF">
        <w:rPr>
          <w:rFonts w:ascii="ＭＳ ゴシック" w:eastAsia="ＭＳ ゴシック" w:hAnsi="ＭＳ ゴシック"/>
          <w:sz w:val="22"/>
          <w:lang w:val="ja-JP"/>
        </w:rPr>
        <w:t>次</w:t>
      </w:r>
    </w:p>
    <w:p w:rsidR="001710B2" w:rsidRDefault="001710B2" w:rsidP="003D6048">
      <w:pPr>
        <w:overflowPunct w:val="0"/>
        <w:snapToGrid w:val="0"/>
        <w:textAlignment w:val="baseline"/>
        <w:rPr>
          <w:rFonts w:ascii="ＭＳ ゴシック" w:eastAsia="ＭＳ ゴシック" w:hAnsi="ＭＳ ゴシック"/>
          <w:sz w:val="22"/>
        </w:rPr>
      </w:pPr>
    </w:p>
    <w:p w:rsidR="005B478C" w:rsidRPr="001710B2" w:rsidRDefault="005B478C" w:rsidP="003D6048">
      <w:pPr>
        <w:overflowPunct w:val="0"/>
        <w:snapToGrid w:val="0"/>
        <w:textAlignment w:val="baseline"/>
        <w:rPr>
          <w:rFonts w:ascii="ＭＳ ゴシック" w:eastAsia="ＭＳ ゴシック" w:hAnsi="ＭＳ ゴシック"/>
          <w:sz w:val="22"/>
        </w:rPr>
      </w:pPr>
    </w:p>
    <w:p w:rsidR="00E83BFF" w:rsidRPr="001710B2" w:rsidRDefault="00E83BFF" w:rsidP="003D6048">
      <w:pPr>
        <w:pStyle w:val="11"/>
        <w:tabs>
          <w:tab w:val="right" w:leader="dot" w:pos="9402"/>
        </w:tabs>
        <w:snapToGrid w:val="0"/>
        <w:rPr>
          <w:rFonts w:ascii="ＭＳ ゴシック" w:eastAsia="ＭＳ ゴシック" w:hAnsi="ＭＳ ゴシック"/>
          <w:noProof/>
          <w:sz w:val="22"/>
        </w:rPr>
      </w:pPr>
      <w:r w:rsidRPr="001710B2">
        <w:rPr>
          <w:rFonts w:ascii="ＭＳ ゴシック" w:eastAsia="ＭＳ ゴシック" w:hAnsi="ＭＳ ゴシック"/>
          <w:sz w:val="22"/>
        </w:rPr>
        <w:fldChar w:fldCharType="begin"/>
      </w:r>
      <w:r w:rsidRPr="001710B2">
        <w:rPr>
          <w:rFonts w:ascii="ＭＳ ゴシック" w:eastAsia="ＭＳ ゴシック" w:hAnsi="ＭＳ ゴシック"/>
          <w:sz w:val="22"/>
        </w:rPr>
        <w:instrText xml:space="preserve"> TOC \o "1-3" \h \z \u </w:instrText>
      </w:r>
      <w:r w:rsidRPr="001710B2">
        <w:rPr>
          <w:rFonts w:ascii="ＭＳ ゴシック" w:eastAsia="ＭＳ ゴシック" w:hAnsi="ＭＳ ゴシック"/>
          <w:sz w:val="22"/>
        </w:rPr>
        <w:fldChar w:fldCharType="separate"/>
      </w:r>
      <w:hyperlink w:anchor="_Toc430878634" w:history="1">
        <w:r w:rsidRPr="001710B2">
          <w:rPr>
            <w:rStyle w:val="ab"/>
            <w:rFonts w:ascii="ＭＳ ゴシック" w:eastAsia="ＭＳ ゴシック" w:hAnsi="ＭＳ ゴシック" w:hint="eastAsia"/>
            <w:noProof/>
            <w:color w:val="auto"/>
            <w:sz w:val="22"/>
          </w:rPr>
          <w:t>Ⅰ　はじめに</w:t>
        </w:r>
        <w:r w:rsidRPr="001710B2">
          <w:rPr>
            <w:rFonts w:ascii="ＭＳ ゴシック" w:eastAsia="ＭＳ ゴシック" w:hAnsi="ＭＳ ゴシック"/>
            <w:noProof/>
            <w:webHidden/>
            <w:sz w:val="22"/>
          </w:rPr>
          <w:tab/>
        </w:r>
        <w:r w:rsidRPr="001710B2">
          <w:rPr>
            <w:rFonts w:ascii="ＭＳ ゴシック" w:eastAsia="ＭＳ ゴシック" w:hAnsi="ＭＳ ゴシック"/>
            <w:noProof/>
            <w:webHidden/>
            <w:sz w:val="22"/>
          </w:rPr>
          <w:fldChar w:fldCharType="begin"/>
        </w:r>
        <w:r w:rsidRPr="001710B2">
          <w:rPr>
            <w:rFonts w:ascii="ＭＳ ゴシック" w:eastAsia="ＭＳ ゴシック" w:hAnsi="ＭＳ ゴシック"/>
            <w:noProof/>
            <w:webHidden/>
            <w:sz w:val="22"/>
          </w:rPr>
          <w:instrText xml:space="preserve"> PAGEREF _Toc430878634 \h </w:instrText>
        </w:r>
        <w:r w:rsidRPr="001710B2">
          <w:rPr>
            <w:rFonts w:ascii="ＭＳ ゴシック" w:eastAsia="ＭＳ ゴシック" w:hAnsi="ＭＳ ゴシック"/>
            <w:noProof/>
            <w:webHidden/>
            <w:sz w:val="22"/>
          </w:rPr>
        </w:r>
        <w:r w:rsidRPr="001710B2">
          <w:rPr>
            <w:rFonts w:ascii="ＭＳ ゴシック" w:eastAsia="ＭＳ ゴシック" w:hAnsi="ＭＳ ゴシック"/>
            <w:noProof/>
            <w:webHidden/>
            <w:sz w:val="22"/>
          </w:rPr>
          <w:fldChar w:fldCharType="separate"/>
        </w:r>
        <w:r w:rsidR="00961E8D">
          <w:rPr>
            <w:rFonts w:ascii="ＭＳ ゴシック" w:eastAsia="ＭＳ ゴシック" w:hAnsi="ＭＳ ゴシック"/>
            <w:noProof/>
            <w:webHidden/>
            <w:sz w:val="22"/>
          </w:rPr>
          <w:t>1</w:t>
        </w:r>
        <w:r w:rsidRPr="001710B2">
          <w:rPr>
            <w:rFonts w:ascii="ＭＳ ゴシック" w:eastAsia="ＭＳ ゴシック" w:hAnsi="ＭＳ ゴシック"/>
            <w:noProof/>
            <w:webHidden/>
            <w:sz w:val="22"/>
          </w:rPr>
          <w:fldChar w:fldCharType="end"/>
        </w:r>
      </w:hyperlink>
    </w:p>
    <w:p w:rsidR="001710B2" w:rsidRDefault="001710B2" w:rsidP="001710B2">
      <w:pPr>
        <w:rPr>
          <w:noProof/>
        </w:rPr>
      </w:pPr>
    </w:p>
    <w:p w:rsidR="005B478C" w:rsidRPr="001710B2" w:rsidRDefault="005B478C" w:rsidP="001710B2">
      <w:pPr>
        <w:rPr>
          <w:noProof/>
        </w:rPr>
      </w:pPr>
    </w:p>
    <w:p w:rsidR="00E83BFF" w:rsidRPr="001710B2" w:rsidRDefault="00364F4F" w:rsidP="003D6048">
      <w:pPr>
        <w:pStyle w:val="11"/>
        <w:tabs>
          <w:tab w:val="right" w:leader="dot" w:pos="9402"/>
        </w:tabs>
        <w:snapToGrid w:val="0"/>
        <w:rPr>
          <w:rFonts w:ascii="ＭＳ ゴシック" w:eastAsia="ＭＳ ゴシック" w:hAnsi="ＭＳ ゴシック"/>
          <w:noProof/>
          <w:sz w:val="22"/>
        </w:rPr>
      </w:pPr>
      <w:hyperlink w:anchor="_Toc430878635" w:history="1">
        <w:r w:rsidR="00E83BFF" w:rsidRPr="001710B2">
          <w:rPr>
            <w:rStyle w:val="ab"/>
            <w:rFonts w:ascii="ＭＳ ゴシック" w:eastAsia="ＭＳ ゴシック" w:hAnsi="ＭＳ ゴシック" w:hint="eastAsia"/>
            <w:noProof/>
            <w:color w:val="auto"/>
            <w:sz w:val="22"/>
          </w:rPr>
          <w:t>Ⅱ　検討の背景</w:t>
        </w:r>
        <w:r w:rsidR="00E83BFF" w:rsidRPr="001710B2">
          <w:rPr>
            <w:rFonts w:ascii="ＭＳ ゴシック" w:eastAsia="ＭＳ ゴシック" w:hAnsi="ＭＳ ゴシック"/>
            <w:noProof/>
            <w:webHidden/>
            <w:sz w:val="22"/>
          </w:rPr>
          <w:tab/>
        </w:r>
        <w:r w:rsidR="00E83BFF" w:rsidRPr="001710B2">
          <w:rPr>
            <w:rFonts w:ascii="ＭＳ ゴシック" w:eastAsia="ＭＳ ゴシック" w:hAnsi="ＭＳ ゴシック"/>
            <w:noProof/>
            <w:webHidden/>
            <w:sz w:val="22"/>
          </w:rPr>
          <w:fldChar w:fldCharType="begin"/>
        </w:r>
        <w:r w:rsidR="00E83BFF" w:rsidRPr="001710B2">
          <w:rPr>
            <w:rFonts w:ascii="ＭＳ ゴシック" w:eastAsia="ＭＳ ゴシック" w:hAnsi="ＭＳ ゴシック"/>
            <w:noProof/>
            <w:webHidden/>
            <w:sz w:val="22"/>
          </w:rPr>
          <w:instrText xml:space="preserve"> PAGEREF _Toc430878635 \h </w:instrText>
        </w:r>
        <w:r w:rsidR="00E83BFF" w:rsidRPr="001710B2">
          <w:rPr>
            <w:rFonts w:ascii="ＭＳ ゴシック" w:eastAsia="ＭＳ ゴシック" w:hAnsi="ＭＳ ゴシック"/>
            <w:noProof/>
            <w:webHidden/>
            <w:sz w:val="22"/>
          </w:rPr>
        </w:r>
        <w:r w:rsidR="00E83BFF" w:rsidRPr="001710B2">
          <w:rPr>
            <w:rFonts w:ascii="ＭＳ ゴシック" w:eastAsia="ＭＳ ゴシック" w:hAnsi="ＭＳ ゴシック"/>
            <w:noProof/>
            <w:webHidden/>
            <w:sz w:val="22"/>
          </w:rPr>
          <w:fldChar w:fldCharType="separate"/>
        </w:r>
        <w:r w:rsidR="00961E8D">
          <w:rPr>
            <w:rFonts w:ascii="ＭＳ ゴシック" w:eastAsia="ＭＳ ゴシック" w:hAnsi="ＭＳ ゴシック"/>
            <w:noProof/>
            <w:webHidden/>
            <w:sz w:val="22"/>
          </w:rPr>
          <w:t>1</w:t>
        </w:r>
        <w:r w:rsidR="00E83BFF" w:rsidRPr="001710B2">
          <w:rPr>
            <w:rFonts w:ascii="ＭＳ ゴシック" w:eastAsia="ＭＳ ゴシック" w:hAnsi="ＭＳ ゴシック"/>
            <w:noProof/>
            <w:webHidden/>
            <w:sz w:val="22"/>
          </w:rPr>
          <w:fldChar w:fldCharType="end"/>
        </w:r>
      </w:hyperlink>
    </w:p>
    <w:p w:rsidR="00E83BFF" w:rsidRPr="001710B2" w:rsidRDefault="00364F4F" w:rsidP="00AD7EEF">
      <w:pPr>
        <w:pStyle w:val="11"/>
        <w:tabs>
          <w:tab w:val="right" w:leader="dot" w:pos="9402"/>
        </w:tabs>
        <w:snapToGrid w:val="0"/>
        <w:ind w:firstLineChars="100" w:firstLine="210"/>
        <w:rPr>
          <w:rFonts w:ascii="ＭＳ ゴシック" w:eastAsia="ＭＳ ゴシック" w:hAnsi="ＭＳ ゴシック"/>
          <w:noProof/>
          <w:sz w:val="22"/>
        </w:rPr>
      </w:pPr>
      <w:hyperlink w:anchor="_Toc430878636" w:history="1">
        <w:r w:rsidR="00E83BFF" w:rsidRPr="001710B2">
          <w:rPr>
            <w:rStyle w:val="ab"/>
            <w:rFonts w:ascii="ＭＳ ゴシック" w:eastAsia="ＭＳ ゴシック" w:hAnsi="ＭＳ ゴシック" w:hint="eastAsia"/>
            <w:noProof/>
            <w:color w:val="auto"/>
            <w:spacing w:val="4"/>
            <w:sz w:val="22"/>
          </w:rPr>
          <w:t>１　全国の状況</w:t>
        </w:r>
        <w:r w:rsidR="00E83BFF" w:rsidRPr="001710B2">
          <w:rPr>
            <w:rFonts w:ascii="ＭＳ ゴシック" w:eastAsia="ＭＳ ゴシック" w:hAnsi="ＭＳ ゴシック"/>
            <w:noProof/>
            <w:webHidden/>
            <w:sz w:val="22"/>
          </w:rPr>
          <w:tab/>
        </w:r>
        <w:r w:rsidR="00E83BFF" w:rsidRPr="001710B2">
          <w:rPr>
            <w:rFonts w:ascii="ＭＳ ゴシック" w:eastAsia="ＭＳ ゴシック" w:hAnsi="ＭＳ ゴシック"/>
            <w:noProof/>
            <w:webHidden/>
            <w:sz w:val="22"/>
          </w:rPr>
          <w:fldChar w:fldCharType="begin"/>
        </w:r>
        <w:r w:rsidR="00E83BFF" w:rsidRPr="001710B2">
          <w:rPr>
            <w:rFonts w:ascii="ＭＳ ゴシック" w:eastAsia="ＭＳ ゴシック" w:hAnsi="ＭＳ ゴシック"/>
            <w:noProof/>
            <w:webHidden/>
            <w:sz w:val="22"/>
          </w:rPr>
          <w:instrText xml:space="preserve"> PAGEREF _Toc430878636 \h </w:instrText>
        </w:r>
        <w:r w:rsidR="00E83BFF" w:rsidRPr="001710B2">
          <w:rPr>
            <w:rFonts w:ascii="ＭＳ ゴシック" w:eastAsia="ＭＳ ゴシック" w:hAnsi="ＭＳ ゴシック"/>
            <w:noProof/>
            <w:webHidden/>
            <w:sz w:val="22"/>
          </w:rPr>
        </w:r>
        <w:r w:rsidR="00E83BFF" w:rsidRPr="001710B2">
          <w:rPr>
            <w:rFonts w:ascii="ＭＳ ゴシック" w:eastAsia="ＭＳ ゴシック" w:hAnsi="ＭＳ ゴシック"/>
            <w:noProof/>
            <w:webHidden/>
            <w:sz w:val="22"/>
          </w:rPr>
          <w:fldChar w:fldCharType="separate"/>
        </w:r>
        <w:r w:rsidR="00961E8D">
          <w:rPr>
            <w:rFonts w:ascii="ＭＳ ゴシック" w:eastAsia="ＭＳ ゴシック" w:hAnsi="ＭＳ ゴシック"/>
            <w:noProof/>
            <w:webHidden/>
            <w:sz w:val="22"/>
          </w:rPr>
          <w:t>1</w:t>
        </w:r>
        <w:r w:rsidR="00E83BFF" w:rsidRPr="001710B2">
          <w:rPr>
            <w:rFonts w:ascii="ＭＳ ゴシック" w:eastAsia="ＭＳ ゴシック" w:hAnsi="ＭＳ ゴシック"/>
            <w:noProof/>
            <w:webHidden/>
            <w:sz w:val="22"/>
          </w:rPr>
          <w:fldChar w:fldCharType="end"/>
        </w:r>
      </w:hyperlink>
    </w:p>
    <w:p w:rsidR="00E83BFF" w:rsidRPr="001710B2" w:rsidRDefault="00364F4F" w:rsidP="00AD7EEF">
      <w:pPr>
        <w:pStyle w:val="11"/>
        <w:tabs>
          <w:tab w:val="right" w:leader="dot" w:pos="9402"/>
        </w:tabs>
        <w:snapToGrid w:val="0"/>
        <w:ind w:firstLineChars="100" w:firstLine="210"/>
        <w:rPr>
          <w:rFonts w:ascii="ＭＳ ゴシック" w:eastAsia="ＭＳ ゴシック" w:hAnsi="ＭＳ ゴシック"/>
          <w:noProof/>
          <w:sz w:val="22"/>
        </w:rPr>
      </w:pPr>
      <w:hyperlink w:anchor="_Toc430878637" w:history="1">
        <w:r w:rsidR="00E83BFF" w:rsidRPr="001710B2">
          <w:rPr>
            <w:rStyle w:val="ab"/>
            <w:rFonts w:ascii="ＭＳ ゴシック" w:eastAsia="ＭＳ ゴシック" w:hAnsi="ＭＳ ゴシック" w:hint="eastAsia"/>
            <w:noProof/>
            <w:color w:val="auto"/>
            <w:sz w:val="22"/>
          </w:rPr>
          <w:t>２　本県の救急搬送体制の現状と課題</w:t>
        </w:r>
        <w:r w:rsidR="00E83BFF" w:rsidRPr="001710B2">
          <w:rPr>
            <w:rFonts w:ascii="ＭＳ ゴシック" w:eastAsia="ＭＳ ゴシック" w:hAnsi="ＭＳ ゴシック"/>
            <w:noProof/>
            <w:webHidden/>
            <w:sz w:val="22"/>
          </w:rPr>
          <w:tab/>
        </w:r>
        <w:r w:rsidR="00E83BFF" w:rsidRPr="001710B2">
          <w:rPr>
            <w:rFonts w:ascii="ＭＳ ゴシック" w:eastAsia="ＭＳ ゴシック" w:hAnsi="ＭＳ ゴシック"/>
            <w:noProof/>
            <w:webHidden/>
            <w:sz w:val="22"/>
          </w:rPr>
          <w:fldChar w:fldCharType="begin"/>
        </w:r>
        <w:r w:rsidR="00E83BFF" w:rsidRPr="001710B2">
          <w:rPr>
            <w:rFonts w:ascii="ＭＳ ゴシック" w:eastAsia="ＭＳ ゴシック" w:hAnsi="ＭＳ ゴシック"/>
            <w:noProof/>
            <w:webHidden/>
            <w:sz w:val="22"/>
          </w:rPr>
          <w:instrText xml:space="preserve"> PAGEREF _Toc430878637 \h </w:instrText>
        </w:r>
        <w:r w:rsidR="00E83BFF" w:rsidRPr="001710B2">
          <w:rPr>
            <w:rFonts w:ascii="ＭＳ ゴシック" w:eastAsia="ＭＳ ゴシック" w:hAnsi="ＭＳ ゴシック"/>
            <w:noProof/>
            <w:webHidden/>
            <w:sz w:val="22"/>
          </w:rPr>
        </w:r>
        <w:r w:rsidR="00E83BFF" w:rsidRPr="001710B2">
          <w:rPr>
            <w:rFonts w:ascii="ＭＳ ゴシック" w:eastAsia="ＭＳ ゴシック" w:hAnsi="ＭＳ ゴシック"/>
            <w:noProof/>
            <w:webHidden/>
            <w:sz w:val="22"/>
          </w:rPr>
          <w:fldChar w:fldCharType="separate"/>
        </w:r>
        <w:r w:rsidR="00961E8D">
          <w:rPr>
            <w:rFonts w:ascii="ＭＳ ゴシック" w:eastAsia="ＭＳ ゴシック" w:hAnsi="ＭＳ ゴシック"/>
            <w:noProof/>
            <w:webHidden/>
            <w:sz w:val="22"/>
          </w:rPr>
          <w:t>1</w:t>
        </w:r>
        <w:r w:rsidR="00E83BFF" w:rsidRPr="001710B2">
          <w:rPr>
            <w:rFonts w:ascii="ＭＳ ゴシック" w:eastAsia="ＭＳ ゴシック" w:hAnsi="ＭＳ ゴシック"/>
            <w:noProof/>
            <w:webHidden/>
            <w:sz w:val="22"/>
          </w:rPr>
          <w:fldChar w:fldCharType="end"/>
        </w:r>
      </w:hyperlink>
    </w:p>
    <w:p w:rsidR="001710B2" w:rsidRDefault="001710B2" w:rsidP="001710B2">
      <w:pPr>
        <w:rPr>
          <w:noProof/>
        </w:rPr>
      </w:pPr>
    </w:p>
    <w:p w:rsidR="005B478C" w:rsidRPr="001710B2" w:rsidRDefault="005B478C" w:rsidP="001710B2">
      <w:pPr>
        <w:rPr>
          <w:noProof/>
        </w:rPr>
      </w:pPr>
    </w:p>
    <w:p w:rsidR="00E83BFF" w:rsidRPr="001710B2" w:rsidRDefault="00364F4F" w:rsidP="003D6048">
      <w:pPr>
        <w:pStyle w:val="11"/>
        <w:tabs>
          <w:tab w:val="right" w:leader="dot" w:pos="9402"/>
        </w:tabs>
        <w:snapToGrid w:val="0"/>
        <w:rPr>
          <w:rFonts w:ascii="ＭＳ ゴシック" w:eastAsia="ＭＳ ゴシック" w:hAnsi="ＭＳ ゴシック"/>
          <w:noProof/>
          <w:sz w:val="22"/>
        </w:rPr>
      </w:pPr>
      <w:hyperlink w:anchor="_Toc430878640" w:history="1">
        <w:r w:rsidR="00E83BFF" w:rsidRPr="001710B2">
          <w:rPr>
            <w:rStyle w:val="ab"/>
            <w:rFonts w:ascii="ＭＳ ゴシック" w:eastAsia="ＭＳ ゴシック" w:hAnsi="ＭＳ ゴシック" w:hint="eastAsia"/>
            <w:noProof/>
            <w:color w:val="auto"/>
            <w:sz w:val="22"/>
          </w:rPr>
          <w:t>Ⅲ　ドクターヘリ導入の必要性等について</w:t>
        </w:r>
        <w:r w:rsidR="00E83BFF" w:rsidRPr="001710B2">
          <w:rPr>
            <w:rFonts w:ascii="ＭＳ ゴシック" w:eastAsia="ＭＳ ゴシック" w:hAnsi="ＭＳ ゴシック"/>
            <w:noProof/>
            <w:webHidden/>
            <w:sz w:val="22"/>
          </w:rPr>
          <w:tab/>
        </w:r>
        <w:r w:rsidR="00E83BFF" w:rsidRPr="001710B2">
          <w:rPr>
            <w:rFonts w:ascii="ＭＳ ゴシック" w:eastAsia="ＭＳ ゴシック" w:hAnsi="ＭＳ ゴシック"/>
            <w:noProof/>
            <w:webHidden/>
            <w:sz w:val="22"/>
          </w:rPr>
          <w:fldChar w:fldCharType="begin"/>
        </w:r>
        <w:r w:rsidR="00E83BFF" w:rsidRPr="001710B2">
          <w:rPr>
            <w:rFonts w:ascii="ＭＳ ゴシック" w:eastAsia="ＭＳ ゴシック" w:hAnsi="ＭＳ ゴシック"/>
            <w:noProof/>
            <w:webHidden/>
            <w:sz w:val="22"/>
          </w:rPr>
          <w:instrText xml:space="preserve"> PAGEREF _Toc430878640 \h </w:instrText>
        </w:r>
        <w:r w:rsidR="00E83BFF" w:rsidRPr="001710B2">
          <w:rPr>
            <w:rFonts w:ascii="ＭＳ ゴシック" w:eastAsia="ＭＳ ゴシック" w:hAnsi="ＭＳ ゴシック"/>
            <w:noProof/>
            <w:webHidden/>
            <w:sz w:val="22"/>
          </w:rPr>
        </w:r>
        <w:r w:rsidR="00E83BFF" w:rsidRPr="001710B2">
          <w:rPr>
            <w:rFonts w:ascii="ＭＳ ゴシック" w:eastAsia="ＭＳ ゴシック" w:hAnsi="ＭＳ ゴシック"/>
            <w:noProof/>
            <w:webHidden/>
            <w:sz w:val="22"/>
          </w:rPr>
          <w:fldChar w:fldCharType="separate"/>
        </w:r>
        <w:r w:rsidR="00961E8D">
          <w:rPr>
            <w:rFonts w:ascii="ＭＳ ゴシック" w:eastAsia="ＭＳ ゴシック" w:hAnsi="ＭＳ ゴシック"/>
            <w:noProof/>
            <w:webHidden/>
            <w:sz w:val="22"/>
          </w:rPr>
          <w:t>3</w:t>
        </w:r>
        <w:r w:rsidR="00E83BFF" w:rsidRPr="001710B2">
          <w:rPr>
            <w:rFonts w:ascii="ＭＳ ゴシック" w:eastAsia="ＭＳ ゴシック" w:hAnsi="ＭＳ ゴシック"/>
            <w:noProof/>
            <w:webHidden/>
            <w:sz w:val="22"/>
          </w:rPr>
          <w:fldChar w:fldCharType="end"/>
        </w:r>
      </w:hyperlink>
    </w:p>
    <w:p w:rsidR="00E83BFF" w:rsidRPr="001710B2" w:rsidRDefault="00364F4F" w:rsidP="00AD7EEF">
      <w:pPr>
        <w:pStyle w:val="11"/>
        <w:tabs>
          <w:tab w:val="right" w:leader="dot" w:pos="9402"/>
        </w:tabs>
        <w:snapToGrid w:val="0"/>
        <w:ind w:firstLineChars="100" w:firstLine="210"/>
        <w:rPr>
          <w:rFonts w:ascii="ＭＳ ゴシック" w:eastAsia="ＭＳ ゴシック" w:hAnsi="ＭＳ ゴシック"/>
          <w:noProof/>
          <w:sz w:val="22"/>
        </w:rPr>
      </w:pPr>
      <w:hyperlink w:anchor="_Toc430878641" w:history="1">
        <w:r w:rsidR="00E83BFF" w:rsidRPr="001710B2">
          <w:rPr>
            <w:rStyle w:val="ab"/>
            <w:rFonts w:ascii="ＭＳ ゴシック" w:eastAsia="ＭＳ ゴシック" w:hAnsi="ＭＳ ゴシック" w:hint="eastAsia"/>
            <w:noProof/>
            <w:color w:val="auto"/>
            <w:sz w:val="22"/>
          </w:rPr>
          <w:t>１　ドクターヘリ単独導入の必要性について</w:t>
        </w:r>
        <w:r w:rsidR="00E83BFF" w:rsidRPr="001710B2">
          <w:rPr>
            <w:rFonts w:ascii="ＭＳ ゴシック" w:eastAsia="ＭＳ ゴシック" w:hAnsi="ＭＳ ゴシック"/>
            <w:noProof/>
            <w:webHidden/>
            <w:sz w:val="22"/>
          </w:rPr>
          <w:tab/>
        </w:r>
        <w:r w:rsidR="00E83BFF" w:rsidRPr="001710B2">
          <w:rPr>
            <w:rFonts w:ascii="ＭＳ ゴシック" w:eastAsia="ＭＳ ゴシック" w:hAnsi="ＭＳ ゴシック"/>
            <w:noProof/>
            <w:webHidden/>
            <w:sz w:val="22"/>
          </w:rPr>
          <w:fldChar w:fldCharType="begin"/>
        </w:r>
        <w:r w:rsidR="00E83BFF" w:rsidRPr="001710B2">
          <w:rPr>
            <w:rFonts w:ascii="ＭＳ ゴシック" w:eastAsia="ＭＳ ゴシック" w:hAnsi="ＭＳ ゴシック"/>
            <w:noProof/>
            <w:webHidden/>
            <w:sz w:val="22"/>
          </w:rPr>
          <w:instrText xml:space="preserve"> PAGEREF _Toc430878641 \h </w:instrText>
        </w:r>
        <w:r w:rsidR="00E83BFF" w:rsidRPr="001710B2">
          <w:rPr>
            <w:rFonts w:ascii="ＭＳ ゴシック" w:eastAsia="ＭＳ ゴシック" w:hAnsi="ＭＳ ゴシック"/>
            <w:noProof/>
            <w:webHidden/>
            <w:sz w:val="22"/>
          </w:rPr>
        </w:r>
        <w:r w:rsidR="00E83BFF" w:rsidRPr="001710B2">
          <w:rPr>
            <w:rFonts w:ascii="ＭＳ ゴシック" w:eastAsia="ＭＳ ゴシック" w:hAnsi="ＭＳ ゴシック"/>
            <w:noProof/>
            <w:webHidden/>
            <w:sz w:val="22"/>
          </w:rPr>
          <w:fldChar w:fldCharType="separate"/>
        </w:r>
        <w:r w:rsidR="00961E8D">
          <w:rPr>
            <w:rFonts w:ascii="ＭＳ ゴシック" w:eastAsia="ＭＳ ゴシック" w:hAnsi="ＭＳ ゴシック"/>
            <w:noProof/>
            <w:webHidden/>
            <w:sz w:val="22"/>
          </w:rPr>
          <w:t>3</w:t>
        </w:r>
        <w:r w:rsidR="00E83BFF" w:rsidRPr="001710B2">
          <w:rPr>
            <w:rFonts w:ascii="ＭＳ ゴシック" w:eastAsia="ＭＳ ゴシック" w:hAnsi="ＭＳ ゴシック"/>
            <w:noProof/>
            <w:webHidden/>
            <w:sz w:val="22"/>
          </w:rPr>
          <w:fldChar w:fldCharType="end"/>
        </w:r>
      </w:hyperlink>
    </w:p>
    <w:p w:rsidR="00E83BFF" w:rsidRPr="001710B2" w:rsidRDefault="00364F4F" w:rsidP="00AD7EEF">
      <w:pPr>
        <w:pStyle w:val="11"/>
        <w:tabs>
          <w:tab w:val="right" w:leader="dot" w:pos="9402"/>
        </w:tabs>
        <w:snapToGrid w:val="0"/>
        <w:ind w:firstLineChars="100" w:firstLine="210"/>
        <w:rPr>
          <w:rFonts w:ascii="ＭＳ ゴシック" w:eastAsia="ＭＳ ゴシック" w:hAnsi="ＭＳ ゴシック"/>
          <w:noProof/>
          <w:sz w:val="22"/>
        </w:rPr>
      </w:pPr>
      <w:hyperlink w:anchor="_Toc430878645" w:history="1">
        <w:r w:rsidR="00E83BFF" w:rsidRPr="001710B2">
          <w:rPr>
            <w:rStyle w:val="ab"/>
            <w:rFonts w:ascii="ＭＳ ゴシック" w:eastAsia="ＭＳ ゴシック" w:hAnsi="ＭＳ ゴシック" w:hint="eastAsia"/>
            <w:noProof/>
            <w:color w:val="auto"/>
            <w:sz w:val="22"/>
          </w:rPr>
          <w:t>２　ドクターカーの運行範囲の拡大について</w:t>
        </w:r>
        <w:r w:rsidR="00E83BFF" w:rsidRPr="001710B2">
          <w:rPr>
            <w:rFonts w:ascii="ＭＳ ゴシック" w:eastAsia="ＭＳ ゴシック" w:hAnsi="ＭＳ ゴシック"/>
            <w:noProof/>
            <w:webHidden/>
            <w:sz w:val="22"/>
          </w:rPr>
          <w:tab/>
        </w:r>
        <w:r w:rsidR="00E83BFF" w:rsidRPr="001710B2">
          <w:rPr>
            <w:rFonts w:ascii="ＭＳ ゴシック" w:eastAsia="ＭＳ ゴシック" w:hAnsi="ＭＳ ゴシック"/>
            <w:noProof/>
            <w:webHidden/>
            <w:sz w:val="22"/>
          </w:rPr>
          <w:fldChar w:fldCharType="begin"/>
        </w:r>
        <w:r w:rsidR="00E83BFF" w:rsidRPr="001710B2">
          <w:rPr>
            <w:rFonts w:ascii="ＭＳ ゴシック" w:eastAsia="ＭＳ ゴシック" w:hAnsi="ＭＳ ゴシック"/>
            <w:noProof/>
            <w:webHidden/>
            <w:sz w:val="22"/>
          </w:rPr>
          <w:instrText xml:space="preserve"> PAGEREF _Toc430878645 \h </w:instrText>
        </w:r>
        <w:r w:rsidR="00E83BFF" w:rsidRPr="001710B2">
          <w:rPr>
            <w:rFonts w:ascii="ＭＳ ゴシック" w:eastAsia="ＭＳ ゴシック" w:hAnsi="ＭＳ ゴシック"/>
            <w:noProof/>
            <w:webHidden/>
            <w:sz w:val="22"/>
          </w:rPr>
        </w:r>
        <w:r w:rsidR="00E83BFF" w:rsidRPr="001710B2">
          <w:rPr>
            <w:rFonts w:ascii="ＭＳ ゴシック" w:eastAsia="ＭＳ ゴシック" w:hAnsi="ＭＳ ゴシック"/>
            <w:noProof/>
            <w:webHidden/>
            <w:sz w:val="22"/>
          </w:rPr>
          <w:fldChar w:fldCharType="separate"/>
        </w:r>
        <w:r w:rsidR="00961E8D">
          <w:rPr>
            <w:rFonts w:ascii="ＭＳ ゴシック" w:eastAsia="ＭＳ ゴシック" w:hAnsi="ＭＳ ゴシック"/>
            <w:noProof/>
            <w:webHidden/>
            <w:sz w:val="22"/>
          </w:rPr>
          <w:t>4</w:t>
        </w:r>
        <w:r w:rsidR="00E83BFF" w:rsidRPr="001710B2">
          <w:rPr>
            <w:rFonts w:ascii="ＭＳ ゴシック" w:eastAsia="ＭＳ ゴシック" w:hAnsi="ＭＳ ゴシック"/>
            <w:noProof/>
            <w:webHidden/>
            <w:sz w:val="22"/>
          </w:rPr>
          <w:fldChar w:fldCharType="end"/>
        </w:r>
      </w:hyperlink>
    </w:p>
    <w:p w:rsidR="001710B2" w:rsidRDefault="001710B2" w:rsidP="001710B2">
      <w:pPr>
        <w:rPr>
          <w:noProof/>
        </w:rPr>
      </w:pPr>
    </w:p>
    <w:p w:rsidR="005B478C" w:rsidRPr="001710B2" w:rsidRDefault="005B478C" w:rsidP="001710B2">
      <w:pPr>
        <w:rPr>
          <w:noProof/>
        </w:rPr>
      </w:pPr>
    </w:p>
    <w:p w:rsidR="00E83BFF" w:rsidRPr="001710B2" w:rsidRDefault="00364F4F" w:rsidP="003D6048">
      <w:pPr>
        <w:pStyle w:val="11"/>
        <w:tabs>
          <w:tab w:val="right" w:leader="dot" w:pos="9402"/>
        </w:tabs>
        <w:snapToGrid w:val="0"/>
        <w:rPr>
          <w:rFonts w:ascii="ＭＳ ゴシック" w:eastAsia="ＭＳ ゴシック" w:hAnsi="ＭＳ ゴシック"/>
          <w:noProof/>
          <w:sz w:val="22"/>
        </w:rPr>
      </w:pPr>
      <w:hyperlink w:anchor="_Toc430878649" w:history="1">
        <w:r w:rsidR="00E83BFF" w:rsidRPr="001710B2">
          <w:rPr>
            <w:rStyle w:val="ab"/>
            <w:rFonts w:ascii="ＭＳ ゴシック" w:eastAsia="ＭＳ ゴシック" w:hAnsi="ＭＳ ゴシック" w:hint="eastAsia"/>
            <w:noProof/>
            <w:color w:val="auto"/>
            <w:sz w:val="22"/>
          </w:rPr>
          <w:t>Ⅳ　ドクターヘリ導入にあたっての課題</w:t>
        </w:r>
        <w:r w:rsidR="00E83BFF" w:rsidRPr="001710B2">
          <w:rPr>
            <w:rFonts w:ascii="ＭＳ ゴシック" w:eastAsia="ＭＳ ゴシック" w:hAnsi="ＭＳ ゴシック"/>
            <w:noProof/>
            <w:webHidden/>
            <w:sz w:val="22"/>
          </w:rPr>
          <w:tab/>
        </w:r>
        <w:r w:rsidR="00E83BFF" w:rsidRPr="001710B2">
          <w:rPr>
            <w:rFonts w:ascii="ＭＳ ゴシック" w:eastAsia="ＭＳ ゴシック" w:hAnsi="ＭＳ ゴシック"/>
            <w:noProof/>
            <w:webHidden/>
            <w:sz w:val="22"/>
          </w:rPr>
          <w:fldChar w:fldCharType="begin"/>
        </w:r>
        <w:r w:rsidR="00E83BFF" w:rsidRPr="001710B2">
          <w:rPr>
            <w:rFonts w:ascii="ＭＳ ゴシック" w:eastAsia="ＭＳ ゴシック" w:hAnsi="ＭＳ ゴシック"/>
            <w:noProof/>
            <w:webHidden/>
            <w:sz w:val="22"/>
          </w:rPr>
          <w:instrText xml:space="preserve"> PAGEREF _Toc430878649 \h </w:instrText>
        </w:r>
        <w:r w:rsidR="00E83BFF" w:rsidRPr="001710B2">
          <w:rPr>
            <w:rFonts w:ascii="ＭＳ ゴシック" w:eastAsia="ＭＳ ゴシック" w:hAnsi="ＭＳ ゴシック"/>
            <w:noProof/>
            <w:webHidden/>
            <w:sz w:val="22"/>
          </w:rPr>
        </w:r>
        <w:r w:rsidR="00E83BFF" w:rsidRPr="001710B2">
          <w:rPr>
            <w:rFonts w:ascii="ＭＳ ゴシック" w:eastAsia="ＭＳ ゴシック" w:hAnsi="ＭＳ ゴシック"/>
            <w:noProof/>
            <w:webHidden/>
            <w:sz w:val="22"/>
          </w:rPr>
          <w:fldChar w:fldCharType="separate"/>
        </w:r>
        <w:r w:rsidR="00961E8D">
          <w:rPr>
            <w:rFonts w:ascii="ＭＳ ゴシック" w:eastAsia="ＭＳ ゴシック" w:hAnsi="ＭＳ ゴシック"/>
            <w:noProof/>
            <w:webHidden/>
            <w:sz w:val="22"/>
          </w:rPr>
          <w:t>5</w:t>
        </w:r>
        <w:r w:rsidR="00E83BFF" w:rsidRPr="001710B2">
          <w:rPr>
            <w:rFonts w:ascii="ＭＳ ゴシック" w:eastAsia="ＭＳ ゴシック" w:hAnsi="ＭＳ ゴシック"/>
            <w:noProof/>
            <w:webHidden/>
            <w:sz w:val="22"/>
          </w:rPr>
          <w:fldChar w:fldCharType="end"/>
        </w:r>
      </w:hyperlink>
    </w:p>
    <w:p w:rsidR="00E83BFF" w:rsidRPr="001710B2" w:rsidRDefault="00364F4F" w:rsidP="00AD7EEF">
      <w:pPr>
        <w:pStyle w:val="11"/>
        <w:tabs>
          <w:tab w:val="right" w:leader="dot" w:pos="9402"/>
        </w:tabs>
        <w:snapToGrid w:val="0"/>
        <w:ind w:firstLineChars="100" w:firstLine="210"/>
        <w:rPr>
          <w:rFonts w:ascii="ＭＳ ゴシック" w:eastAsia="ＭＳ ゴシック" w:hAnsi="ＭＳ ゴシック"/>
          <w:noProof/>
          <w:sz w:val="22"/>
        </w:rPr>
      </w:pPr>
      <w:hyperlink w:anchor="_Toc430878650" w:history="1">
        <w:r w:rsidR="00E83BFF" w:rsidRPr="001710B2">
          <w:rPr>
            <w:rStyle w:val="ab"/>
            <w:rFonts w:ascii="ＭＳ ゴシック" w:eastAsia="ＭＳ ゴシック" w:hAnsi="ＭＳ ゴシック" w:hint="eastAsia"/>
            <w:noProof/>
            <w:color w:val="auto"/>
            <w:sz w:val="22"/>
          </w:rPr>
          <w:t>１　基地病院について</w:t>
        </w:r>
        <w:r w:rsidR="00E83BFF" w:rsidRPr="001710B2">
          <w:rPr>
            <w:rFonts w:ascii="ＭＳ ゴシック" w:eastAsia="ＭＳ ゴシック" w:hAnsi="ＭＳ ゴシック"/>
            <w:noProof/>
            <w:webHidden/>
            <w:sz w:val="22"/>
          </w:rPr>
          <w:tab/>
        </w:r>
        <w:r w:rsidR="00E83BFF" w:rsidRPr="001710B2">
          <w:rPr>
            <w:rFonts w:ascii="ＭＳ ゴシック" w:eastAsia="ＭＳ ゴシック" w:hAnsi="ＭＳ ゴシック"/>
            <w:noProof/>
            <w:webHidden/>
            <w:sz w:val="22"/>
          </w:rPr>
          <w:fldChar w:fldCharType="begin"/>
        </w:r>
        <w:r w:rsidR="00E83BFF" w:rsidRPr="001710B2">
          <w:rPr>
            <w:rFonts w:ascii="ＭＳ ゴシック" w:eastAsia="ＭＳ ゴシック" w:hAnsi="ＭＳ ゴシック"/>
            <w:noProof/>
            <w:webHidden/>
            <w:sz w:val="22"/>
          </w:rPr>
          <w:instrText xml:space="preserve"> PAGEREF _Toc430878650 \h </w:instrText>
        </w:r>
        <w:r w:rsidR="00E83BFF" w:rsidRPr="001710B2">
          <w:rPr>
            <w:rFonts w:ascii="ＭＳ ゴシック" w:eastAsia="ＭＳ ゴシック" w:hAnsi="ＭＳ ゴシック"/>
            <w:noProof/>
            <w:webHidden/>
            <w:sz w:val="22"/>
          </w:rPr>
        </w:r>
        <w:r w:rsidR="00E83BFF" w:rsidRPr="001710B2">
          <w:rPr>
            <w:rFonts w:ascii="ＭＳ ゴシック" w:eastAsia="ＭＳ ゴシック" w:hAnsi="ＭＳ ゴシック"/>
            <w:noProof/>
            <w:webHidden/>
            <w:sz w:val="22"/>
          </w:rPr>
          <w:fldChar w:fldCharType="separate"/>
        </w:r>
        <w:r w:rsidR="00961E8D">
          <w:rPr>
            <w:rFonts w:ascii="ＭＳ ゴシック" w:eastAsia="ＭＳ ゴシック" w:hAnsi="ＭＳ ゴシック"/>
            <w:noProof/>
            <w:webHidden/>
            <w:sz w:val="22"/>
          </w:rPr>
          <w:t>5</w:t>
        </w:r>
        <w:r w:rsidR="00E83BFF" w:rsidRPr="001710B2">
          <w:rPr>
            <w:rFonts w:ascii="ＭＳ ゴシック" w:eastAsia="ＭＳ ゴシック" w:hAnsi="ＭＳ ゴシック"/>
            <w:noProof/>
            <w:webHidden/>
            <w:sz w:val="22"/>
          </w:rPr>
          <w:fldChar w:fldCharType="end"/>
        </w:r>
      </w:hyperlink>
    </w:p>
    <w:p w:rsidR="00E83BFF" w:rsidRPr="001710B2" w:rsidRDefault="00364F4F" w:rsidP="00AD7EEF">
      <w:pPr>
        <w:pStyle w:val="11"/>
        <w:tabs>
          <w:tab w:val="right" w:leader="dot" w:pos="9402"/>
        </w:tabs>
        <w:snapToGrid w:val="0"/>
        <w:ind w:firstLineChars="100" w:firstLine="210"/>
        <w:rPr>
          <w:rFonts w:ascii="ＭＳ ゴシック" w:eastAsia="ＭＳ ゴシック" w:hAnsi="ＭＳ ゴシック"/>
          <w:noProof/>
          <w:sz w:val="22"/>
        </w:rPr>
      </w:pPr>
      <w:hyperlink w:anchor="_Toc430878654" w:history="1">
        <w:r w:rsidR="00E83BFF" w:rsidRPr="001710B2">
          <w:rPr>
            <w:rStyle w:val="ab"/>
            <w:rFonts w:ascii="ＭＳ ゴシック" w:eastAsia="ＭＳ ゴシック" w:hAnsi="ＭＳ ゴシック" w:hint="eastAsia"/>
            <w:noProof/>
            <w:color w:val="auto"/>
            <w:sz w:val="22"/>
          </w:rPr>
          <w:t>２　格納庫について</w:t>
        </w:r>
        <w:r w:rsidR="00E83BFF" w:rsidRPr="001710B2">
          <w:rPr>
            <w:rFonts w:ascii="ＭＳ ゴシック" w:eastAsia="ＭＳ ゴシック" w:hAnsi="ＭＳ ゴシック"/>
            <w:noProof/>
            <w:webHidden/>
            <w:sz w:val="22"/>
          </w:rPr>
          <w:tab/>
        </w:r>
        <w:r w:rsidR="00E83BFF" w:rsidRPr="001710B2">
          <w:rPr>
            <w:rFonts w:ascii="ＭＳ ゴシック" w:eastAsia="ＭＳ ゴシック" w:hAnsi="ＭＳ ゴシック"/>
            <w:noProof/>
            <w:webHidden/>
            <w:sz w:val="22"/>
          </w:rPr>
          <w:fldChar w:fldCharType="begin"/>
        </w:r>
        <w:r w:rsidR="00E83BFF" w:rsidRPr="001710B2">
          <w:rPr>
            <w:rFonts w:ascii="ＭＳ ゴシック" w:eastAsia="ＭＳ ゴシック" w:hAnsi="ＭＳ ゴシック"/>
            <w:noProof/>
            <w:webHidden/>
            <w:sz w:val="22"/>
          </w:rPr>
          <w:instrText xml:space="preserve"> PAGEREF _Toc430878654 \h </w:instrText>
        </w:r>
        <w:r w:rsidR="00E83BFF" w:rsidRPr="001710B2">
          <w:rPr>
            <w:rFonts w:ascii="ＭＳ ゴシック" w:eastAsia="ＭＳ ゴシック" w:hAnsi="ＭＳ ゴシック"/>
            <w:noProof/>
            <w:webHidden/>
            <w:sz w:val="22"/>
          </w:rPr>
        </w:r>
        <w:r w:rsidR="00E83BFF" w:rsidRPr="001710B2">
          <w:rPr>
            <w:rFonts w:ascii="ＭＳ ゴシック" w:eastAsia="ＭＳ ゴシック" w:hAnsi="ＭＳ ゴシック"/>
            <w:noProof/>
            <w:webHidden/>
            <w:sz w:val="22"/>
          </w:rPr>
          <w:fldChar w:fldCharType="separate"/>
        </w:r>
        <w:r w:rsidR="00961E8D">
          <w:rPr>
            <w:rFonts w:ascii="ＭＳ ゴシック" w:eastAsia="ＭＳ ゴシック" w:hAnsi="ＭＳ ゴシック"/>
            <w:noProof/>
            <w:webHidden/>
            <w:sz w:val="22"/>
          </w:rPr>
          <w:t>5</w:t>
        </w:r>
        <w:r w:rsidR="00E83BFF" w:rsidRPr="001710B2">
          <w:rPr>
            <w:rFonts w:ascii="ＭＳ ゴシック" w:eastAsia="ＭＳ ゴシック" w:hAnsi="ＭＳ ゴシック"/>
            <w:noProof/>
            <w:webHidden/>
            <w:sz w:val="22"/>
          </w:rPr>
          <w:fldChar w:fldCharType="end"/>
        </w:r>
      </w:hyperlink>
    </w:p>
    <w:p w:rsidR="00E83BFF" w:rsidRPr="001710B2" w:rsidRDefault="00364F4F" w:rsidP="00AD7EEF">
      <w:pPr>
        <w:pStyle w:val="11"/>
        <w:tabs>
          <w:tab w:val="right" w:leader="dot" w:pos="9402"/>
        </w:tabs>
        <w:snapToGrid w:val="0"/>
        <w:ind w:firstLineChars="100" w:firstLine="210"/>
        <w:rPr>
          <w:rFonts w:ascii="ＭＳ ゴシック" w:eastAsia="ＭＳ ゴシック" w:hAnsi="ＭＳ ゴシック"/>
          <w:noProof/>
          <w:sz w:val="22"/>
        </w:rPr>
      </w:pPr>
      <w:hyperlink w:anchor="_Toc430878657" w:history="1">
        <w:r w:rsidR="00E83BFF" w:rsidRPr="001710B2">
          <w:rPr>
            <w:rStyle w:val="ab"/>
            <w:rFonts w:ascii="ＭＳ ゴシック" w:eastAsia="ＭＳ ゴシック" w:hAnsi="ＭＳ ゴシック" w:hint="eastAsia"/>
            <w:noProof/>
            <w:color w:val="auto"/>
            <w:sz w:val="22"/>
          </w:rPr>
          <w:t>３　ドクターヘリ導入に係る経費及び経費負担について</w:t>
        </w:r>
        <w:r w:rsidR="00E83BFF" w:rsidRPr="001710B2">
          <w:rPr>
            <w:rFonts w:ascii="ＭＳ ゴシック" w:eastAsia="ＭＳ ゴシック" w:hAnsi="ＭＳ ゴシック"/>
            <w:noProof/>
            <w:webHidden/>
            <w:sz w:val="22"/>
          </w:rPr>
          <w:tab/>
        </w:r>
        <w:r w:rsidR="00E83BFF" w:rsidRPr="001710B2">
          <w:rPr>
            <w:rFonts w:ascii="ＭＳ ゴシック" w:eastAsia="ＭＳ ゴシック" w:hAnsi="ＭＳ ゴシック"/>
            <w:noProof/>
            <w:webHidden/>
            <w:sz w:val="22"/>
          </w:rPr>
          <w:fldChar w:fldCharType="begin"/>
        </w:r>
        <w:r w:rsidR="00E83BFF" w:rsidRPr="001710B2">
          <w:rPr>
            <w:rFonts w:ascii="ＭＳ ゴシック" w:eastAsia="ＭＳ ゴシック" w:hAnsi="ＭＳ ゴシック"/>
            <w:noProof/>
            <w:webHidden/>
            <w:sz w:val="22"/>
          </w:rPr>
          <w:instrText xml:space="preserve"> PAGEREF _Toc430878657 \h </w:instrText>
        </w:r>
        <w:r w:rsidR="00E83BFF" w:rsidRPr="001710B2">
          <w:rPr>
            <w:rFonts w:ascii="ＭＳ ゴシック" w:eastAsia="ＭＳ ゴシック" w:hAnsi="ＭＳ ゴシック"/>
            <w:noProof/>
            <w:webHidden/>
            <w:sz w:val="22"/>
          </w:rPr>
        </w:r>
        <w:r w:rsidR="00E83BFF" w:rsidRPr="001710B2">
          <w:rPr>
            <w:rFonts w:ascii="ＭＳ ゴシック" w:eastAsia="ＭＳ ゴシック" w:hAnsi="ＭＳ ゴシック"/>
            <w:noProof/>
            <w:webHidden/>
            <w:sz w:val="22"/>
          </w:rPr>
          <w:fldChar w:fldCharType="separate"/>
        </w:r>
        <w:r w:rsidR="00961E8D">
          <w:rPr>
            <w:rFonts w:ascii="ＭＳ ゴシック" w:eastAsia="ＭＳ ゴシック" w:hAnsi="ＭＳ ゴシック"/>
            <w:noProof/>
            <w:webHidden/>
            <w:sz w:val="22"/>
          </w:rPr>
          <w:t>6</w:t>
        </w:r>
        <w:r w:rsidR="00E83BFF" w:rsidRPr="001710B2">
          <w:rPr>
            <w:rFonts w:ascii="ＭＳ ゴシック" w:eastAsia="ＭＳ ゴシック" w:hAnsi="ＭＳ ゴシック"/>
            <w:noProof/>
            <w:webHidden/>
            <w:sz w:val="22"/>
          </w:rPr>
          <w:fldChar w:fldCharType="end"/>
        </w:r>
      </w:hyperlink>
    </w:p>
    <w:p w:rsidR="00E83BFF" w:rsidRPr="001710B2" w:rsidRDefault="00364F4F" w:rsidP="00AD7EEF">
      <w:pPr>
        <w:pStyle w:val="11"/>
        <w:tabs>
          <w:tab w:val="right" w:leader="dot" w:pos="9402"/>
        </w:tabs>
        <w:snapToGrid w:val="0"/>
        <w:ind w:firstLineChars="100" w:firstLine="210"/>
        <w:rPr>
          <w:rFonts w:ascii="ＭＳ ゴシック" w:eastAsia="ＭＳ ゴシック" w:hAnsi="ＭＳ ゴシック"/>
          <w:noProof/>
          <w:sz w:val="22"/>
        </w:rPr>
      </w:pPr>
      <w:hyperlink w:anchor="_Toc430878660" w:history="1">
        <w:r w:rsidR="00E83BFF" w:rsidRPr="001710B2">
          <w:rPr>
            <w:rStyle w:val="ab"/>
            <w:rFonts w:ascii="ＭＳ ゴシック" w:eastAsia="ＭＳ ゴシック" w:hAnsi="ＭＳ ゴシック" w:hint="eastAsia"/>
            <w:noProof/>
            <w:color w:val="auto"/>
            <w:sz w:val="22"/>
          </w:rPr>
          <w:t>４　基地病院における医療体制について</w:t>
        </w:r>
        <w:r w:rsidR="00E83BFF" w:rsidRPr="001710B2">
          <w:rPr>
            <w:rFonts w:ascii="ＭＳ ゴシック" w:eastAsia="ＭＳ ゴシック" w:hAnsi="ＭＳ ゴシック"/>
            <w:noProof/>
            <w:webHidden/>
            <w:sz w:val="22"/>
          </w:rPr>
          <w:tab/>
        </w:r>
        <w:r w:rsidR="00E83BFF" w:rsidRPr="001710B2">
          <w:rPr>
            <w:rFonts w:ascii="ＭＳ ゴシック" w:eastAsia="ＭＳ ゴシック" w:hAnsi="ＭＳ ゴシック"/>
            <w:noProof/>
            <w:webHidden/>
            <w:sz w:val="22"/>
          </w:rPr>
          <w:fldChar w:fldCharType="begin"/>
        </w:r>
        <w:r w:rsidR="00E83BFF" w:rsidRPr="001710B2">
          <w:rPr>
            <w:rFonts w:ascii="ＭＳ ゴシック" w:eastAsia="ＭＳ ゴシック" w:hAnsi="ＭＳ ゴシック"/>
            <w:noProof/>
            <w:webHidden/>
            <w:sz w:val="22"/>
          </w:rPr>
          <w:instrText xml:space="preserve"> PAGEREF _Toc430878660 \h </w:instrText>
        </w:r>
        <w:r w:rsidR="00E83BFF" w:rsidRPr="001710B2">
          <w:rPr>
            <w:rFonts w:ascii="ＭＳ ゴシック" w:eastAsia="ＭＳ ゴシック" w:hAnsi="ＭＳ ゴシック"/>
            <w:noProof/>
            <w:webHidden/>
            <w:sz w:val="22"/>
          </w:rPr>
        </w:r>
        <w:r w:rsidR="00E83BFF" w:rsidRPr="001710B2">
          <w:rPr>
            <w:rFonts w:ascii="ＭＳ ゴシック" w:eastAsia="ＭＳ ゴシック" w:hAnsi="ＭＳ ゴシック"/>
            <w:noProof/>
            <w:webHidden/>
            <w:sz w:val="22"/>
          </w:rPr>
          <w:fldChar w:fldCharType="separate"/>
        </w:r>
        <w:r w:rsidR="00961E8D">
          <w:rPr>
            <w:rFonts w:ascii="ＭＳ ゴシック" w:eastAsia="ＭＳ ゴシック" w:hAnsi="ＭＳ ゴシック"/>
            <w:noProof/>
            <w:webHidden/>
            <w:sz w:val="22"/>
          </w:rPr>
          <w:t>7</w:t>
        </w:r>
        <w:r w:rsidR="00E83BFF" w:rsidRPr="001710B2">
          <w:rPr>
            <w:rFonts w:ascii="ＭＳ ゴシック" w:eastAsia="ＭＳ ゴシック" w:hAnsi="ＭＳ ゴシック"/>
            <w:noProof/>
            <w:webHidden/>
            <w:sz w:val="22"/>
          </w:rPr>
          <w:fldChar w:fldCharType="end"/>
        </w:r>
      </w:hyperlink>
    </w:p>
    <w:p w:rsidR="001710B2" w:rsidRDefault="001710B2" w:rsidP="003D6048">
      <w:pPr>
        <w:pStyle w:val="11"/>
        <w:tabs>
          <w:tab w:val="right" w:leader="dot" w:pos="9402"/>
        </w:tabs>
        <w:snapToGrid w:val="0"/>
        <w:rPr>
          <w:rStyle w:val="ab"/>
          <w:rFonts w:ascii="ＭＳ ゴシック" w:eastAsia="ＭＳ ゴシック" w:hAnsi="ＭＳ ゴシック"/>
          <w:noProof/>
          <w:color w:val="auto"/>
          <w:sz w:val="22"/>
        </w:rPr>
      </w:pPr>
    </w:p>
    <w:p w:rsidR="005B478C" w:rsidRPr="005B478C" w:rsidRDefault="005B478C" w:rsidP="005B478C">
      <w:pPr>
        <w:rPr>
          <w:noProof/>
        </w:rPr>
      </w:pPr>
    </w:p>
    <w:p w:rsidR="00E83BFF" w:rsidRPr="001710B2" w:rsidRDefault="00364F4F" w:rsidP="003D6048">
      <w:pPr>
        <w:pStyle w:val="11"/>
        <w:tabs>
          <w:tab w:val="right" w:leader="dot" w:pos="9402"/>
        </w:tabs>
        <w:snapToGrid w:val="0"/>
        <w:rPr>
          <w:rFonts w:ascii="ＭＳ ゴシック" w:eastAsia="ＭＳ ゴシック" w:hAnsi="ＭＳ ゴシック"/>
          <w:noProof/>
          <w:sz w:val="22"/>
        </w:rPr>
      </w:pPr>
      <w:hyperlink w:anchor="_Toc430878663" w:history="1">
        <w:r w:rsidR="00E83BFF" w:rsidRPr="001710B2">
          <w:rPr>
            <w:rStyle w:val="ab"/>
            <w:rFonts w:ascii="ＭＳ ゴシック" w:eastAsia="ＭＳ ゴシック" w:hAnsi="ＭＳ ゴシック" w:hint="eastAsia"/>
            <w:noProof/>
            <w:color w:val="auto"/>
            <w:sz w:val="22"/>
          </w:rPr>
          <w:t>Ⅴ　その他検討事項等</w:t>
        </w:r>
        <w:r w:rsidR="00E83BFF" w:rsidRPr="001710B2">
          <w:rPr>
            <w:rFonts w:ascii="ＭＳ ゴシック" w:eastAsia="ＭＳ ゴシック" w:hAnsi="ＭＳ ゴシック"/>
            <w:noProof/>
            <w:webHidden/>
            <w:sz w:val="22"/>
          </w:rPr>
          <w:tab/>
        </w:r>
        <w:r w:rsidR="00E83BFF" w:rsidRPr="001710B2">
          <w:rPr>
            <w:rFonts w:ascii="ＭＳ ゴシック" w:eastAsia="ＭＳ ゴシック" w:hAnsi="ＭＳ ゴシック"/>
            <w:noProof/>
            <w:webHidden/>
            <w:sz w:val="22"/>
          </w:rPr>
          <w:fldChar w:fldCharType="begin"/>
        </w:r>
        <w:r w:rsidR="00E83BFF" w:rsidRPr="001710B2">
          <w:rPr>
            <w:rFonts w:ascii="ＭＳ ゴシック" w:eastAsia="ＭＳ ゴシック" w:hAnsi="ＭＳ ゴシック"/>
            <w:noProof/>
            <w:webHidden/>
            <w:sz w:val="22"/>
          </w:rPr>
          <w:instrText xml:space="preserve"> PAGEREF _Toc430878663 \h </w:instrText>
        </w:r>
        <w:r w:rsidR="00E83BFF" w:rsidRPr="001710B2">
          <w:rPr>
            <w:rFonts w:ascii="ＭＳ ゴシック" w:eastAsia="ＭＳ ゴシック" w:hAnsi="ＭＳ ゴシック"/>
            <w:noProof/>
            <w:webHidden/>
            <w:sz w:val="22"/>
          </w:rPr>
        </w:r>
        <w:r w:rsidR="00E83BFF" w:rsidRPr="001710B2">
          <w:rPr>
            <w:rFonts w:ascii="ＭＳ ゴシック" w:eastAsia="ＭＳ ゴシック" w:hAnsi="ＭＳ ゴシック"/>
            <w:noProof/>
            <w:webHidden/>
            <w:sz w:val="22"/>
          </w:rPr>
          <w:fldChar w:fldCharType="separate"/>
        </w:r>
        <w:r w:rsidR="00961E8D">
          <w:rPr>
            <w:rFonts w:ascii="ＭＳ ゴシック" w:eastAsia="ＭＳ ゴシック" w:hAnsi="ＭＳ ゴシック"/>
            <w:noProof/>
            <w:webHidden/>
            <w:sz w:val="22"/>
          </w:rPr>
          <w:t>7</w:t>
        </w:r>
        <w:r w:rsidR="00E83BFF" w:rsidRPr="001710B2">
          <w:rPr>
            <w:rFonts w:ascii="ＭＳ ゴシック" w:eastAsia="ＭＳ ゴシック" w:hAnsi="ＭＳ ゴシック"/>
            <w:noProof/>
            <w:webHidden/>
            <w:sz w:val="22"/>
          </w:rPr>
          <w:fldChar w:fldCharType="end"/>
        </w:r>
      </w:hyperlink>
    </w:p>
    <w:p w:rsidR="00E83BFF" w:rsidRPr="001710B2" w:rsidRDefault="00364F4F" w:rsidP="00AD7EEF">
      <w:pPr>
        <w:pStyle w:val="11"/>
        <w:tabs>
          <w:tab w:val="right" w:leader="dot" w:pos="9402"/>
        </w:tabs>
        <w:snapToGrid w:val="0"/>
        <w:ind w:firstLineChars="100" w:firstLine="210"/>
        <w:rPr>
          <w:rFonts w:ascii="ＭＳ ゴシック" w:eastAsia="ＭＳ ゴシック" w:hAnsi="ＭＳ ゴシック"/>
          <w:noProof/>
          <w:sz w:val="22"/>
        </w:rPr>
      </w:pPr>
      <w:hyperlink w:anchor="_Toc430878664" w:history="1">
        <w:r w:rsidR="00E83BFF" w:rsidRPr="001710B2">
          <w:rPr>
            <w:rStyle w:val="ab"/>
            <w:rFonts w:ascii="ＭＳ ゴシック" w:eastAsia="ＭＳ ゴシック" w:hAnsi="ＭＳ ゴシック" w:hint="eastAsia"/>
            <w:noProof/>
            <w:color w:val="auto"/>
            <w:sz w:val="22"/>
          </w:rPr>
          <w:t>１　ドクターヘリと民間医療用ヘリコプターとの比較考量</w:t>
        </w:r>
        <w:r w:rsidR="00E83BFF" w:rsidRPr="001710B2">
          <w:rPr>
            <w:rFonts w:ascii="ＭＳ ゴシック" w:eastAsia="ＭＳ ゴシック" w:hAnsi="ＭＳ ゴシック"/>
            <w:noProof/>
            <w:webHidden/>
            <w:sz w:val="22"/>
          </w:rPr>
          <w:tab/>
        </w:r>
        <w:r w:rsidR="00E83BFF" w:rsidRPr="001710B2">
          <w:rPr>
            <w:rFonts w:ascii="ＭＳ ゴシック" w:eastAsia="ＭＳ ゴシック" w:hAnsi="ＭＳ ゴシック"/>
            <w:noProof/>
            <w:webHidden/>
            <w:sz w:val="22"/>
          </w:rPr>
          <w:fldChar w:fldCharType="begin"/>
        </w:r>
        <w:r w:rsidR="00E83BFF" w:rsidRPr="001710B2">
          <w:rPr>
            <w:rFonts w:ascii="ＭＳ ゴシック" w:eastAsia="ＭＳ ゴシック" w:hAnsi="ＭＳ ゴシック"/>
            <w:noProof/>
            <w:webHidden/>
            <w:sz w:val="22"/>
          </w:rPr>
          <w:instrText xml:space="preserve"> PAGEREF _Toc430878664 \h </w:instrText>
        </w:r>
        <w:r w:rsidR="00E83BFF" w:rsidRPr="001710B2">
          <w:rPr>
            <w:rFonts w:ascii="ＭＳ ゴシック" w:eastAsia="ＭＳ ゴシック" w:hAnsi="ＭＳ ゴシック"/>
            <w:noProof/>
            <w:webHidden/>
            <w:sz w:val="22"/>
          </w:rPr>
        </w:r>
        <w:r w:rsidR="00E83BFF" w:rsidRPr="001710B2">
          <w:rPr>
            <w:rFonts w:ascii="ＭＳ ゴシック" w:eastAsia="ＭＳ ゴシック" w:hAnsi="ＭＳ ゴシック"/>
            <w:noProof/>
            <w:webHidden/>
            <w:sz w:val="22"/>
          </w:rPr>
          <w:fldChar w:fldCharType="separate"/>
        </w:r>
        <w:r w:rsidR="00961E8D">
          <w:rPr>
            <w:rFonts w:ascii="ＭＳ ゴシック" w:eastAsia="ＭＳ ゴシック" w:hAnsi="ＭＳ ゴシック"/>
            <w:noProof/>
            <w:webHidden/>
            <w:sz w:val="22"/>
          </w:rPr>
          <w:t>7</w:t>
        </w:r>
        <w:r w:rsidR="00E83BFF" w:rsidRPr="001710B2">
          <w:rPr>
            <w:rFonts w:ascii="ＭＳ ゴシック" w:eastAsia="ＭＳ ゴシック" w:hAnsi="ＭＳ ゴシック"/>
            <w:noProof/>
            <w:webHidden/>
            <w:sz w:val="22"/>
          </w:rPr>
          <w:fldChar w:fldCharType="end"/>
        </w:r>
      </w:hyperlink>
    </w:p>
    <w:p w:rsidR="00E83BFF" w:rsidRPr="001710B2" w:rsidRDefault="00364F4F" w:rsidP="00AD7EEF">
      <w:pPr>
        <w:pStyle w:val="11"/>
        <w:tabs>
          <w:tab w:val="right" w:leader="dot" w:pos="9402"/>
        </w:tabs>
        <w:snapToGrid w:val="0"/>
        <w:ind w:firstLineChars="100" w:firstLine="210"/>
        <w:rPr>
          <w:rFonts w:ascii="ＭＳ ゴシック" w:eastAsia="ＭＳ ゴシック" w:hAnsi="ＭＳ ゴシック"/>
          <w:noProof/>
          <w:sz w:val="22"/>
        </w:rPr>
      </w:pPr>
      <w:hyperlink w:anchor="_Toc430878668" w:history="1">
        <w:r w:rsidR="00E83BFF" w:rsidRPr="001710B2">
          <w:rPr>
            <w:rStyle w:val="ab"/>
            <w:rFonts w:ascii="ＭＳ ゴシック" w:eastAsia="ＭＳ ゴシック" w:hAnsi="ＭＳ ゴシック" w:hint="eastAsia"/>
            <w:noProof/>
            <w:color w:val="auto"/>
            <w:sz w:val="22"/>
          </w:rPr>
          <w:t>２　ドクターヘリ事業の実施主体について</w:t>
        </w:r>
        <w:r w:rsidR="00E83BFF" w:rsidRPr="001710B2">
          <w:rPr>
            <w:rFonts w:ascii="ＭＳ ゴシック" w:eastAsia="ＭＳ ゴシック" w:hAnsi="ＭＳ ゴシック"/>
            <w:noProof/>
            <w:webHidden/>
            <w:sz w:val="22"/>
          </w:rPr>
          <w:tab/>
        </w:r>
        <w:r w:rsidR="00E83BFF" w:rsidRPr="001710B2">
          <w:rPr>
            <w:rFonts w:ascii="ＭＳ ゴシック" w:eastAsia="ＭＳ ゴシック" w:hAnsi="ＭＳ ゴシック"/>
            <w:noProof/>
            <w:webHidden/>
            <w:sz w:val="22"/>
          </w:rPr>
          <w:fldChar w:fldCharType="begin"/>
        </w:r>
        <w:r w:rsidR="00E83BFF" w:rsidRPr="001710B2">
          <w:rPr>
            <w:rFonts w:ascii="ＭＳ ゴシック" w:eastAsia="ＭＳ ゴシック" w:hAnsi="ＭＳ ゴシック"/>
            <w:noProof/>
            <w:webHidden/>
            <w:sz w:val="22"/>
          </w:rPr>
          <w:instrText xml:space="preserve"> PAGEREF _Toc430878668 \h </w:instrText>
        </w:r>
        <w:r w:rsidR="00E83BFF" w:rsidRPr="001710B2">
          <w:rPr>
            <w:rFonts w:ascii="ＭＳ ゴシック" w:eastAsia="ＭＳ ゴシック" w:hAnsi="ＭＳ ゴシック"/>
            <w:noProof/>
            <w:webHidden/>
            <w:sz w:val="22"/>
          </w:rPr>
        </w:r>
        <w:r w:rsidR="00E83BFF" w:rsidRPr="001710B2">
          <w:rPr>
            <w:rFonts w:ascii="ＭＳ ゴシック" w:eastAsia="ＭＳ ゴシック" w:hAnsi="ＭＳ ゴシック"/>
            <w:noProof/>
            <w:webHidden/>
            <w:sz w:val="22"/>
          </w:rPr>
          <w:fldChar w:fldCharType="separate"/>
        </w:r>
        <w:r w:rsidR="00961E8D">
          <w:rPr>
            <w:rFonts w:ascii="ＭＳ ゴシック" w:eastAsia="ＭＳ ゴシック" w:hAnsi="ＭＳ ゴシック"/>
            <w:noProof/>
            <w:webHidden/>
            <w:sz w:val="22"/>
          </w:rPr>
          <w:t>8</w:t>
        </w:r>
        <w:r w:rsidR="00E83BFF" w:rsidRPr="001710B2">
          <w:rPr>
            <w:rFonts w:ascii="ＭＳ ゴシック" w:eastAsia="ＭＳ ゴシック" w:hAnsi="ＭＳ ゴシック"/>
            <w:noProof/>
            <w:webHidden/>
            <w:sz w:val="22"/>
          </w:rPr>
          <w:fldChar w:fldCharType="end"/>
        </w:r>
      </w:hyperlink>
    </w:p>
    <w:p w:rsidR="00E83BFF" w:rsidRPr="001710B2" w:rsidRDefault="00364F4F" w:rsidP="00AD7EEF">
      <w:pPr>
        <w:pStyle w:val="11"/>
        <w:tabs>
          <w:tab w:val="right" w:leader="dot" w:pos="9402"/>
        </w:tabs>
        <w:snapToGrid w:val="0"/>
        <w:ind w:firstLineChars="100" w:firstLine="210"/>
        <w:rPr>
          <w:rFonts w:ascii="ＭＳ ゴシック" w:eastAsia="ＭＳ ゴシック" w:hAnsi="ＭＳ ゴシック"/>
          <w:noProof/>
          <w:sz w:val="22"/>
        </w:rPr>
      </w:pPr>
      <w:hyperlink w:anchor="_Toc430878671" w:history="1">
        <w:r w:rsidR="00E83BFF" w:rsidRPr="001710B2">
          <w:rPr>
            <w:rStyle w:val="ab"/>
            <w:rFonts w:ascii="ＭＳ ゴシック" w:eastAsia="ＭＳ ゴシック" w:hAnsi="ＭＳ ゴシック" w:hint="eastAsia"/>
            <w:noProof/>
            <w:color w:val="auto"/>
            <w:sz w:val="22"/>
          </w:rPr>
          <w:t>３　ドクターヘリのパイロットの不足について</w:t>
        </w:r>
        <w:r w:rsidR="00E83BFF" w:rsidRPr="001710B2">
          <w:rPr>
            <w:rFonts w:ascii="ＭＳ ゴシック" w:eastAsia="ＭＳ ゴシック" w:hAnsi="ＭＳ ゴシック"/>
            <w:noProof/>
            <w:webHidden/>
            <w:sz w:val="22"/>
          </w:rPr>
          <w:tab/>
        </w:r>
        <w:r w:rsidR="00E83BFF" w:rsidRPr="001710B2">
          <w:rPr>
            <w:rFonts w:ascii="ＭＳ ゴシック" w:eastAsia="ＭＳ ゴシック" w:hAnsi="ＭＳ ゴシック"/>
            <w:noProof/>
            <w:webHidden/>
            <w:sz w:val="22"/>
          </w:rPr>
          <w:fldChar w:fldCharType="begin"/>
        </w:r>
        <w:r w:rsidR="00E83BFF" w:rsidRPr="001710B2">
          <w:rPr>
            <w:rFonts w:ascii="ＭＳ ゴシック" w:eastAsia="ＭＳ ゴシック" w:hAnsi="ＭＳ ゴシック"/>
            <w:noProof/>
            <w:webHidden/>
            <w:sz w:val="22"/>
          </w:rPr>
          <w:instrText xml:space="preserve"> PAGEREF _Toc430878671 \h </w:instrText>
        </w:r>
        <w:r w:rsidR="00E83BFF" w:rsidRPr="001710B2">
          <w:rPr>
            <w:rFonts w:ascii="ＭＳ ゴシック" w:eastAsia="ＭＳ ゴシック" w:hAnsi="ＭＳ ゴシック"/>
            <w:noProof/>
            <w:webHidden/>
            <w:sz w:val="22"/>
          </w:rPr>
        </w:r>
        <w:r w:rsidR="00E83BFF" w:rsidRPr="001710B2">
          <w:rPr>
            <w:rFonts w:ascii="ＭＳ ゴシック" w:eastAsia="ＭＳ ゴシック" w:hAnsi="ＭＳ ゴシック"/>
            <w:noProof/>
            <w:webHidden/>
            <w:sz w:val="22"/>
          </w:rPr>
          <w:fldChar w:fldCharType="separate"/>
        </w:r>
        <w:r w:rsidR="00961E8D">
          <w:rPr>
            <w:rFonts w:ascii="ＭＳ ゴシック" w:eastAsia="ＭＳ ゴシック" w:hAnsi="ＭＳ ゴシック"/>
            <w:noProof/>
            <w:webHidden/>
            <w:sz w:val="22"/>
          </w:rPr>
          <w:t>8</w:t>
        </w:r>
        <w:r w:rsidR="00E83BFF" w:rsidRPr="001710B2">
          <w:rPr>
            <w:rFonts w:ascii="ＭＳ ゴシック" w:eastAsia="ＭＳ ゴシック" w:hAnsi="ＭＳ ゴシック"/>
            <w:noProof/>
            <w:webHidden/>
            <w:sz w:val="22"/>
          </w:rPr>
          <w:fldChar w:fldCharType="end"/>
        </w:r>
      </w:hyperlink>
    </w:p>
    <w:p w:rsidR="00E83BFF" w:rsidRPr="001710B2" w:rsidRDefault="00364F4F" w:rsidP="00AD7EEF">
      <w:pPr>
        <w:pStyle w:val="11"/>
        <w:tabs>
          <w:tab w:val="right" w:leader="dot" w:pos="9402"/>
        </w:tabs>
        <w:snapToGrid w:val="0"/>
        <w:ind w:firstLineChars="100" w:firstLine="210"/>
        <w:rPr>
          <w:rFonts w:ascii="ＭＳ ゴシック" w:eastAsia="ＭＳ ゴシック" w:hAnsi="ＭＳ ゴシック"/>
          <w:noProof/>
          <w:sz w:val="22"/>
        </w:rPr>
      </w:pPr>
      <w:hyperlink w:anchor="_Toc430878672" w:history="1">
        <w:r w:rsidR="00E83BFF" w:rsidRPr="001710B2">
          <w:rPr>
            <w:rStyle w:val="ab"/>
            <w:rFonts w:ascii="ＭＳ ゴシック" w:eastAsia="ＭＳ ゴシック" w:hAnsi="ＭＳ ゴシック" w:hint="eastAsia"/>
            <w:noProof/>
            <w:color w:val="auto"/>
            <w:sz w:val="22"/>
          </w:rPr>
          <w:t>４　場外</w:t>
        </w:r>
        <w:r w:rsidR="004768E4">
          <w:rPr>
            <w:rStyle w:val="ab"/>
            <w:rFonts w:ascii="ＭＳ ゴシック" w:eastAsia="ＭＳ ゴシック" w:hAnsi="ＭＳ ゴシック" w:hint="eastAsia"/>
            <w:noProof/>
            <w:color w:val="auto"/>
            <w:sz w:val="22"/>
          </w:rPr>
          <w:t>離着陸</w:t>
        </w:r>
        <w:r w:rsidR="00380139">
          <w:rPr>
            <w:rStyle w:val="ab"/>
            <w:rFonts w:ascii="ＭＳ ゴシック" w:eastAsia="ＭＳ ゴシック" w:hAnsi="ＭＳ ゴシック" w:hint="eastAsia"/>
            <w:noProof/>
            <w:color w:val="auto"/>
            <w:sz w:val="22"/>
          </w:rPr>
          <w:t>場</w:t>
        </w:r>
        <w:r w:rsidR="00E83BFF" w:rsidRPr="001710B2">
          <w:rPr>
            <w:rStyle w:val="ab"/>
            <w:rFonts w:ascii="ＭＳ ゴシック" w:eastAsia="ＭＳ ゴシック" w:hAnsi="ＭＳ ゴシック" w:hint="eastAsia"/>
            <w:noProof/>
            <w:color w:val="auto"/>
            <w:sz w:val="22"/>
          </w:rPr>
          <w:t>について</w:t>
        </w:r>
        <w:r w:rsidR="00E83BFF" w:rsidRPr="001710B2">
          <w:rPr>
            <w:rFonts w:ascii="ＭＳ ゴシック" w:eastAsia="ＭＳ ゴシック" w:hAnsi="ＭＳ ゴシック"/>
            <w:noProof/>
            <w:webHidden/>
            <w:sz w:val="22"/>
          </w:rPr>
          <w:tab/>
        </w:r>
        <w:r w:rsidR="00E83BFF" w:rsidRPr="001710B2">
          <w:rPr>
            <w:rFonts w:ascii="ＭＳ ゴシック" w:eastAsia="ＭＳ ゴシック" w:hAnsi="ＭＳ ゴシック"/>
            <w:noProof/>
            <w:webHidden/>
            <w:sz w:val="22"/>
          </w:rPr>
          <w:fldChar w:fldCharType="begin"/>
        </w:r>
        <w:r w:rsidR="00E83BFF" w:rsidRPr="001710B2">
          <w:rPr>
            <w:rFonts w:ascii="ＭＳ ゴシック" w:eastAsia="ＭＳ ゴシック" w:hAnsi="ＭＳ ゴシック"/>
            <w:noProof/>
            <w:webHidden/>
            <w:sz w:val="22"/>
          </w:rPr>
          <w:instrText xml:space="preserve"> PAGEREF _Toc430878672 \h </w:instrText>
        </w:r>
        <w:r w:rsidR="00E83BFF" w:rsidRPr="001710B2">
          <w:rPr>
            <w:rFonts w:ascii="ＭＳ ゴシック" w:eastAsia="ＭＳ ゴシック" w:hAnsi="ＭＳ ゴシック"/>
            <w:noProof/>
            <w:webHidden/>
            <w:sz w:val="22"/>
          </w:rPr>
        </w:r>
        <w:r w:rsidR="00E83BFF" w:rsidRPr="001710B2">
          <w:rPr>
            <w:rFonts w:ascii="ＭＳ ゴシック" w:eastAsia="ＭＳ ゴシック" w:hAnsi="ＭＳ ゴシック"/>
            <w:noProof/>
            <w:webHidden/>
            <w:sz w:val="22"/>
          </w:rPr>
          <w:fldChar w:fldCharType="separate"/>
        </w:r>
        <w:r w:rsidR="00961E8D">
          <w:rPr>
            <w:rFonts w:ascii="ＭＳ ゴシック" w:eastAsia="ＭＳ ゴシック" w:hAnsi="ＭＳ ゴシック"/>
            <w:noProof/>
            <w:webHidden/>
            <w:sz w:val="22"/>
          </w:rPr>
          <w:t>8</w:t>
        </w:r>
        <w:r w:rsidR="00E83BFF" w:rsidRPr="001710B2">
          <w:rPr>
            <w:rFonts w:ascii="ＭＳ ゴシック" w:eastAsia="ＭＳ ゴシック" w:hAnsi="ＭＳ ゴシック"/>
            <w:noProof/>
            <w:webHidden/>
            <w:sz w:val="22"/>
          </w:rPr>
          <w:fldChar w:fldCharType="end"/>
        </w:r>
      </w:hyperlink>
    </w:p>
    <w:p w:rsidR="001710B2" w:rsidRDefault="001710B2" w:rsidP="003D6048">
      <w:pPr>
        <w:pStyle w:val="11"/>
        <w:tabs>
          <w:tab w:val="right" w:leader="dot" w:pos="9402"/>
        </w:tabs>
        <w:snapToGrid w:val="0"/>
        <w:rPr>
          <w:rStyle w:val="ab"/>
          <w:rFonts w:ascii="ＭＳ ゴシック" w:eastAsia="ＭＳ ゴシック" w:hAnsi="ＭＳ ゴシック"/>
          <w:noProof/>
          <w:color w:val="auto"/>
          <w:sz w:val="22"/>
        </w:rPr>
      </w:pPr>
    </w:p>
    <w:p w:rsidR="005B478C" w:rsidRPr="005B478C" w:rsidRDefault="005B478C" w:rsidP="005B478C">
      <w:pPr>
        <w:rPr>
          <w:noProof/>
        </w:rPr>
      </w:pPr>
    </w:p>
    <w:p w:rsidR="00E83BFF" w:rsidRPr="001710B2" w:rsidRDefault="00364F4F" w:rsidP="003D6048">
      <w:pPr>
        <w:pStyle w:val="11"/>
        <w:tabs>
          <w:tab w:val="right" w:leader="dot" w:pos="9402"/>
        </w:tabs>
        <w:snapToGrid w:val="0"/>
        <w:rPr>
          <w:rFonts w:ascii="ＭＳ ゴシック" w:eastAsia="ＭＳ ゴシック" w:hAnsi="ＭＳ ゴシック"/>
          <w:noProof/>
          <w:sz w:val="22"/>
        </w:rPr>
      </w:pPr>
      <w:hyperlink w:anchor="_Toc430878675" w:history="1">
        <w:r w:rsidR="00E83BFF" w:rsidRPr="001710B2">
          <w:rPr>
            <w:rStyle w:val="ab"/>
            <w:rFonts w:ascii="ＭＳ ゴシック" w:eastAsia="ＭＳ ゴシック" w:hAnsi="ＭＳ ゴシック" w:hint="eastAsia"/>
            <w:noProof/>
            <w:color w:val="auto"/>
            <w:sz w:val="22"/>
          </w:rPr>
          <w:t>Ⅵ　鳥取県救急医療体制高度化に向けての検討委員会まとめ（結論）</w:t>
        </w:r>
        <w:r w:rsidR="00E83BFF" w:rsidRPr="001710B2">
          <w:rPr>
            <w:rFonts w:ascii="ＭＳ ゴシック" w:eastAsia="ＭＳ ゴシック" w:hAnsi="ＭＳ ゴシック"/>
            <w:noProof/>
            <w:webHidden/>
            <w:sz w:val="22"/>
          </w:rPr>
          <w:tab/>
        </w:r>
        <w:r w:rsidR="00E83BFF" w:rsidRPr="001710B2">
          <w:rPr>
            <w:rFonts w:ascii="ＭＳ ゴシック" w:eastAsia="ＭＳ ゴシック" w:hAnsi="ＭＳ ゴシック"/>
            <w:noProof/>
            <w:webHidden/>
            <w:sz w:val="22"/>
          </w:rPr>
          <w:fldChar w:fldCharType="begin"/>
        </w:r>
        <w:r w:rsidR="00E83BFF" w:rsidRPr="001710B2">
          <w:rPr>
            <w:rFonts w:ascii="ＭＳ ゴシック" w:eastAsia="ＭＳ ゴシック" w:hAnsi="ＭＳ ゴシック"/>
            <w:noProof/>
            <w:webHidden/>
            <w:sz w:val="22"/>
          </w:rPr>
          <w:instrText xml:space="preserve"> PAGEREF _Toc430878675 \h </w:instrText>
        </w:r>
        <w:r w:rsidR="00E83BFF" w:rsidRPr="001710B2">
          <w:rPr>
            <w:rFonts w:ascii="ＭＳ ゴシック" w:eastAsia="ＭＳ ゴシック" w:hAnsi="ＭＳ ゴシック"/>
            <w:noProof/>
            <w:webHidden/>
            <w:sz w:val="22"/>
          </w:rPr>
        </w:r>
        <w:r w:rsidR="00E83BFF" w:rsidRPr="001710B2">
          <w:rPr>
            <w:rFonts w:ascii="ＭＳ ゴシック" w:eastAsia="ＭＳ ゴシック" w:hAnsi="ＭＳ ゴシック"/>
            <w:noProof/>
            <w:webHidden/>
            <w:sz w:val="22"/>
          </w:rPr>
          <w:fldChar w:fldCharType="separate"/>
        </w:r>
        <w:r w:rsidR="00961E8D">
          <w:rPr>
            <w:rFonts w:ascii="ＭＳ ゴシック" w:eastAsia="ＭＳ ゴシック" w:hAnsi="ＭＳ ゴシック"/>
            <w:noProof/>
            <w:webHidden/>
            <w:sz w:val="22"/>
          </w:rPr>
          <w:t>9</w:t>
        </w:r>
        <w:r w:rsidR="00E83BFF" w:rsidRPr="001710B2">
          <w:rPr>
            <w:rFonts w:ascii="ＭＳ ゴシック" w:eastAsia="ＭＳ ゴシック" w:hAnsi="ＭＳ ゴシック"/>
            <w:noProof/>
            <w:webHidden/>
            <w:sz w:val="22"/>
          </w:rPr>
          <w:fldChar w:fldCharType="end"/>
        </w:r>
      </w:hyperlink>
    </w:p>
    <w:p w:rsidR="00E30623" w:rsidRDefault="00E83BFF" w:rsidP="00B65D10">
      <w:pPr>
        <w:snapToGrid w:val="0"/>
        <w:rPr>
          <w:rFonts w:ascii="ＭＳ ゴシック" w:eastAsia="ＭＳ ゴシック" w:hAnsi="ＭＳ ゴシック"/>
          <w:bCs/>
          <w:sz w:val="22"/>
          <w:lang w:val="ja-JP"/>
        </w:rPr>
      </w:pPr>
      <w:r w:rsidRPr="001710B2">
        <w:rPr>
          <w:rFonts w:ascii="ＭＳ ゴシック" w:eastAsia="ＭＳ ゴシック" w:hAnsi="ＭＳ ゴシック"/>
          <w:bCs/>
          <w:sz w:val="22"/>
          <w:lang w:val="ja-JP"/>
        </w:rPr>
        <w:fldChar w:fldCharType="end"/>
      </w:r>
    </w:p>
    <w:p w:rsidR="005B478C" w:rsidRDefault="005B478C" w:rsidP="00B65D10">
      <w:pPr>
        <w:snapToGrid w:val="0"/>
        <w:rPr>
          <w:rFonts w:ascii="ＭＳ ゴシック" w:eastAsia="ＭＳ ゴシック" w:hAnsi="ＭＳ ゴシック"/>
          <w:bCs/>
          <w:sz w:val="22"/>
          <w:lang w:val="ja-JP"/>
        </w:rPr>
      </w:pPr>
    </w:p>
    <w:p w:rsidR="005B478C" w:rsidRDefault="005B478C" w:rsidP="00B65D10">
      <w:pPr>
        <w:snapToGrid w:val="0"/>
        <w:rPr>
          <w:rFonts w:ascii="ＭＳ ゴシック" w:eastAsia="ＭＳ ゴシック" w:hAnsi="ＭＳ ゴシック"/>
          <w:bCs/>
          <w:sz w:val="22"/>
          <w:lang w:val="ja-JP"/>
        </w:rPr>
      </w:pPr>
      <w:r>
        <w:rPr>
          <w:rFonts w:ascii="ＭＳ ゴシック" w:eastAsia="ＭＳ ゴシック" w:hAnsi="ＭＳ ゴシック" w:hint="eastAsia"/>
          <w:bCs/>
          <w:sz w:val="22"/>
          <w:lang w:val="ja-JP"/>
        </w:rPr>
        <w:t>【資料一覧】</w:t>
      </w:r>
    </w:p>
    <w:p w:rsidR="00961E8D" w:rsidRDefault="005B478C" w:rsidP="00961E8D">
      <w:pPr>
        <w:snapToGrid w:val="0"/>
        <w:ind w:firstLineChars="100" w:firstLine="220"/>
        <w:rPr>
          <w:rFonts w:ascii="ＭＳ ゴシック" w:eastAsia="ＭＳ ゴシック" w:hAnsi="ＭＳ ゴシック"/>
          <w:bCs/>
          <w:sz w:val="22"/>
          <w:lang w:val="ja-JP"/>
        </w:rPr>
      </w:pPr>
      <w:r w:rsidRPr="005B478C">
        <w:rPr>
          <w:rFonts w:ascii="ＭＳ ゴシック" w:eastAsia="ＭＳ ゴシック" w:hAnsi="ＭＳ ゴシック" w:hint="eastAsia"/>
          <w:bCs/>
          <w:sz w:val="22"/>
          <w:lang w:val="ja-JP"/>
        </w:rPr>
        <w:t>資料１　全国におけるドクターヘリの配備状況</w:t>
      </w:r>
    </w:p>
    <w:p w:rsidR="00961E8D" w:rsidRDefault="005B478C" w:rsidP="00961E8D">
      <w:pPr>
        <w:snapToGrid w:val="0"/>
        <w:ind w:firstLineChars="100" w:firstLine="220"/>
        <w:rPr>
          <w:rFonts w:ascii="ＭＳ ゴシック" w:eastAsia="ＭＳ ゴシック" w:hAnsi="ＭＳ ゴシック"/>
          <w:bCs/>
          <w:sz w:val="22"/>
          <w:lang w:val="ja-JP"/>
        </w:rPr>
      </w:pPr>
      <w:r w:rsidRPr="005B478C">
        <w:rPr>
          <w:rFonts w:ascii="ＭＳ ゴシック" w:eastAsia="ＭＳ ゴシック" w:hAnsi="ＭＳ ゴシック" w:hint="eastAsia"/>
          <w:bCs/>
          <w:sz w:val="22"/>
          <w:lang w:val="ja-JP"/>
        </w:rPr>
        <w:t>資料２　ドクターヘリの運航実績及びドクターカーの運行実績について（H27年3月末まで）</w:t>
      </w:r>
    </w:p>
    <w:p w:rsidR="00961E8D" w:rsidRDefault="005B478C" w:rsidP="00961E8D">
      <w:pPr>
        <w:snapToGrid w:val="0"/>
        <w:ind w:firstLineChars="100" w:firstLine="220"/>
        <w:rPr>
          <w:rFonts w:ascii="ＭＳ ゴシック" w:eastAsia="ＭＳ ゴシック" w:hAnsi="ＭＳ ゴシック"/>
          <w:bCs/>
          <w:sz w:val="22"/>
          <w:lang w:val="ja-JP"/>
        </w:rPr>
      </w:pPr>
      <w:r w:rsidRPr="005B478C">
        <w:rPr>
          <w:rFonts w:ascii="ＭＳ ゴシック" w:eastAsia="ＭＳ ゴシック" w:hAnsi="ＭＳ ゴシック" w:hint="eastAsia"/>
          <w:bCs/>
          <w:sz w:val="22"/>
          <w:lang w:val="ja-JP"/>
        </w:rPr>
        <w:t>資料３　鳥取大学医学部附属病院にドクターヘリを導入した場合の需要見込</w:t>
      </w:r>
    </w:p>
    <w:p w:rsidR="00961E8D" w:rsidRDefault="005B478C" w:rsidP="00961E8D">
      <w:pPr>
        <w:snapToGrid w:val="0"/>
        <w:ind w:firstLineChars="100" w:firstLine="220"/>
        <w:rPr>
          <w:rFonts w:ascii="ＭＳ ゴシック" w:eastAsia="ＭＳ ゴシック" w:hAnsi="ＭＳ ゴシック"/>
          <w:bCs/>
          <w:sz w:val="22"/>
          <w:lang w:val="ja-JP"/>
        </w:rPr>
      </w:pPr>
      <w:r w:rsidRPr="005B478C">
        <w:rPr>
          <w:rFonts w:ascii="ＭＳ ゴシック" w:eastAsia="ＭＳ ゴシック" w:hAnsi="ＭＳ ゴシック" w:hint="eastAsia"/>
          <w:bCs/>
          <w:sz w:val="22"/>
          <w:lang w:val="ja-JP"/>
        </w:rPr>
        <w:t>資料４　鳥取大学医学部附属病院へのドクターヘリ導入に伴う救命効果等について</w:t>
      </w:r>
    </w:p>
    <w:p w:rsidR="005B478C" w:rsidRPr="005B478C" w:rsidRDefault="005B478C" w:rsidP="00961E8D">
      <w:pPr>
        <w:snapToGrid w:val="0"/>
        <w:ind w:firstLineChars="100" w:firstLine="220"/>
        <w:rPr>
          <w:rFonts w:ascii="ＭＳ ゴシック" w:eastAsia="ＭＳ ゴシック" w:hAnsi="ＭＳ ゴシック"/>
          <w:bCs/>
          <w:sz w:val="22"/>
          <w:lang w:val="ja-JP"/>
        </w:rPr>
      </w:pPr>
      <w:r w:rsidRPr="005B478C">
        <w:rPr>
          <w:rFonts w:ascii="ＭＳ ゴシック" w:eastAsia="ＭＳ ゴシック" w:hAnsi="ＭＳ ゴシック" w:hint="eastAsia"/>
          <w:bCs/>
          <w:sz w:val="22"/>
          <w:lang w:val="ja-JP"/>
        </w:rPr>
        <w:t>資料５　ドクターヘリ基地病院となるための医療体制</w:t>
      </w:r>
    </w:p>
    <w:p w:rsidR="005B478C" w:rsidRPr="005B478C" w:rsidRDefault="005B478C" w:rsidP="00961E8D">
      <w:pPr>
        <w:snapToGrid w:val="0"/>
        <w:ind w:firstLineChars="100" w:firstLine="220"/>
        <w:rPr>
          <w:rFonts w:ascii="ＭＳ ゴシック" w:eastAsia="ＭＳ ゴシック" w:hAnsi="ＭＳ ゴシック"/>
          <w:bCs/>
          <w:sz w:val="22"/>
          <w:lang w:val="ja-JP"/>
        </w:rPr>
      </w:pPr>
      <w:r w:rsidRPr="005B478C">
        <w:rPr>
          <w:rFonts w:ascii="ＭＳ ゴシック" w:eastAsia="ＭＳ ゴシック" w:hAnsi="ＭＳ ゴシック" w:hint="eastAsia"/>
          <w:bCs/>
          <w:sz w:val="22"/>
          <w:lang w:val="ja-JP"/>
        </w:rPr>
        <w:t>資料６　鳥取県ドクターヘリの主な格納庫候補地</w:t>
      </w:r>
    </w:p>
    <w:p w:rsidR="005B478C" w:rsidRPr="005B478C" w:rsidRDefault="005B478C" w:rsidP="00961E8D">
      <w:pPr>
        <w:snapToGrid w:val="0"/>
        <w:ind w:firstLineChars="100" w:firstLine="220"/>
        <w:rPr>
          <w:rFonts w:ascii="ＭＳ ゴシック" w:eastAsia="ＭＳ ゴシック" w:hAnsi="ＭＳ ゴシック"/>
          <w:bCs/>
          <w:sz w:val="22"/>
          <w:lang w:val="ja-JP"/>
        </w:rPr>
      </w:pPr>
      <w:r w:rsidRPr="005B478C">
        <w:rPr>
          <w:rFonts w:ascii="ＭＳ ゴシック" w:eastAsia="ＭＳ ゴシック" w:hAnsi="ＭＳ ゴシック" w:hint="eastAsia"/>
          <w:bCs/>
          <w:sz w:val="22"/>
          <w:lang w:val="ja-JP"/>
        </w:rPr>
        <w:t>資料７　ドクターヘリ導入に係る地方財政負担について</w:t>
      </w:r>
    </w:p>
    <w:p w:rsidR="005B478C" w:rsidRPr="005B478C" w:rsidRDefault="005B478C" w:rsidP="00961E8D">
      <w:pPr>
        <w:snapToGrid w:val="0"/>
        <w:ind w:firstLineChars="100" w:firstLine="220"/>
        <w:rPr>
          <w:rFonts w:ascii="ＭＳ ゴシック" w:eastAsia="ＭＳ ゴシック" w:hAnsi="ＭＳ ゴシック"/>
          <w:bCs/>
          <w:sz w:val="22"/>
          <w:lang w:val="ja-JP"/>
        </w:rPr>
      </w:pPr>
      <w:r w:rsidRPr="005B478C">
        <w:rPr>
          <w:rFonts w:ascii="ＭＳ ゴシック" w:eastAsia="ＭＳ ゴシック" w:hAnsi="ＭＳ ゴシック" w:hint="eastAsia"/>
          <w:bCs/>
          <w:sz w:val="22"/>
          <w:lang w:val="ja-JP"/>
        </w:rPr>
        <w:t>資料８　ドクターヘリの初期導入経費及びその財源</w:t>
      </w:r>
    </w:p>
    <w:p w:rsidR="005B478C" w:rsidRPr="005B478C" w:rsidRDefault="005B478C" w:rsidP="00961E8D">
      <w:pPr>
        <w:snapToGrid w:val="0"/>
        <w:ind w:firstLineChars="100" w:firstLine="220"/>
        <w:rPr>
          <w:rFonts w:ascii="ＭＳ ゴシック" w:eastAsia="ＭＳ ゴシック" w:hAnsi="ＭＳ ゴシック"/>
          <w:bCs/>
          <w:sz w:val="22"/>
          <w:lang w:val="ja-JP"/>
        </w:rPr>
      </w:pPr>
      <w:r w:rsidRPr="005B478C">
        <w:rPr>
          <w:rFonts w:ascii="ＭＳ ゴシック" w:eastAsia="ＭＳ ゴシック" w:hAnsi="ＭＳ ゴシック" w:hint="eastAsia"/>
          <w:bCs/>
          <w:sz w:val="22"/>
          <w:lang w:val="ja-JP"/>
        </w:rPr>
        <w:t>資料９　ドクターヘリのランニングコスト及びその財源</w:t>
      </w:r>
    </w:p>
    <w:p w:rsidR="005B478C" w:rsidRPr="005B478C" w:rsidRDefault="005B478C" w:rsidP="00961E8D">
      <w:pPr>
        <w:snapToGrid w:val="0"/>
        <w:ind w:firstLineChars="100" w:firstLine="220"/>
        <w:rPr>
          <w:rFonts w:ascii="ＭＳ ゴシック" w:eastAsia="ＭＳ ゴシック" w:hAnsi="ＭＳ ゴシック"/>
          <w:bCs/>
          <w:sz w:val="22"/>
          <w:lang w:val="ja-JP"/>
        </w:rPr>
      </w:pPr>
      <w:r w:rsidRPr="005B478C">
        <w:rPr>
          <w:rFonts w:ascii="ＭＳ ゴシック" w:eastAsia="ＭＳ ゴシック" w:hAnsi="ＭＳ ゴシック" w:hint="eastAsia"/>
          <w:bCs/>
          <w:sz w:val="22"/>
          <w:lang w:val="ja-JP"/>
        </w:rPr>
        <w:t>資料10　ドクターヘリと民間医療用ヘリコプターの違いについて</w:t>
      </w:r>
    </w:p>
    <w:p w:rsidR="005B478C" w:rsidRPr="005B478C" w:rsidRDefault="005B478C" w:rsidP="00961E8D">
      <w:pPr>
        <w:snapToGrid w:val="0"/>
        <w:ind w:firstLineChars="100" w:firstLine="220"/>
        <w:rPr>
          <w:rFonts w:ascii="ＭＳ ゴシック" w:eastAsia="ＭＳ ゴシック" w:hAnsi="ＭＳ ゴシック"/>
          <w:bCs/>
          <w:sz w:val="22"/>
          <w:lang w:val="ja-JP"/>
        </w:rPr>
      </w:pPr>
      <w:r w:rsidRPr="005B478C">
        <w:rPr>
          <w:rFonts w:ascii="ＭＳ ゴシック" w:eastAsia="ＭＳ ゴシック" w:hAnsi="ＭＳ ゴシック" w:hint="eastAsia"/>
          <w:bCs/>
          <w:sz w:val="22"/>
          <w:lang w:val="ja-JP"/>
        </w:rPr>
        <w:t>資料11　事業主体が異なる場合の経費及び経費負担の比較</w:t>
      </w:r>
    </w:p>
    <w:p w:rsidR="005B478C" w:rsidRDefault="005B478C" w:rsidP="00961E8D">
      <w:pPr>
        <w:snapToGrid w:val="0"/>
        <w:ind w:firstLineChars="100" w:firstLine="220"/>
        <w:rPr>
          <w:rFonts w:ascii="ＭＳ ゴシック" w:eastAsia="ＭＳ ゴシック" w:hAnsi="ＭＳ ゴシック"/>
          <w:bCs/>
          <w:sz w:val="22"/>
          <w:lang w:val="ja-JP"/>
        </w:rPr>
      </w:pPr>
      <w:r w:rsidRPr="005B478C">
        <w:rPr>
          <w:rFonts w:ascii="ＭＳ ゴシック" w:eastAsia="ＭＳ ゴシック" w:hAnsi="ＭＳ ゴシック" w:hint="eastAsia"/>
          <w:bCs/>
          <w:sz w:val="22"/>
          <w:lang w:val="ja-JP"/>
        </w:rPr>
        <w:t>資料12　公立豊岡病院ドクターヘリ及び島根県ドクターヘリの場外離着陸場の位置図</w:t>
      </w:r>
    </w:p>
    <w:p w:rsidR="005B478C" w:rsidRDefault="005B478C" w:rsidP="00B65D10">
      <w:pPr>
        <w:snapToGrid w:val="0"/>
        <w:rPr>
          <w:rFonts w:ascii="ＭＳ ゴシック" w:eastAsia="ＭＳ ゴシック" w:hAnsi="ＭＳ ゴシック"/>
          <w:bCs/>
          <w:sz w:val="22"/>
          <w:lang w:val="ja-JP"/>
        </w:rPr>
      </w:pPr>
    </w:p>
    <w:p w:rsidR="005B478C" w:rsidRDefault="005B478C" w:rsidP="00B65D10">
      <w:pPr>
        <w:snapToGrid w:val="0"/>
        <w:rPr>
          <w:rFonts w:ascii="ＭＳ ゴシック" w:eastAsia="ＭＳ ゴシック" w:hAnsi="ＭＳ ゴシック"/>
          <w:bCs/>
          <w:sz w:val="22"/>
          <w:lang w:val="ja-JP"/>
        </w:rPr>
      </w:pPr>
    </w:p>
    <w:p w:rsidR="005B478C" w:rsidRDefault="005B478C" w:rsidP="00B65D10">
      <w:pPr>
        <w:snapToGrid w:val="0"/>
        <w:rPr>
          <w:rFonts w:ascii="Times New Roman" w:hAnsi="Times New Roman" w:cs="ＭＳ 明朝"/>
          <w:color w:val="000000"/>
          <w:kern w:val="0"/>
          <w:szCs w:val="21"/>
        </w:rPr>
      </w:pPr>
    </w:p>
    <w:p w:rsidR="00344B54" w:rsidRPr="00E26320" w:rsidRDefault="00344B54" w:rsidP="00B229DC">
      <w:pPr>
        <w:pStyle w:val="1"/>
        <w:rPr>
          <w:rFonts w:ascii="ＭＳ ゴシック" w:hAnsi="ＭＳ ゴシック"/>
          <w:b/>
          <w:color w:val="FFFFFF"/>
          <w:sz w:val="21"/>
          <w:szCs w:val="21"/>
          <w:highlight w:val="black"/>
        </w:rPr>
        <w:sectPr w:rsidR="00344B54" w:rsidRPr="00E26320" w:rsidSect="006B1E38">
          <w:footerReference w:type="default" r:id="rId9"/>
          <w:pgSz w:w="11906" w:h="16838" w:code="9"/>
          <w:pgMar w:top="1418" w:right="1247" w:bottom="1418" w:left="1247" w:header="851" w:footer="567" w:gutter="0"/>
          <w:cols w:space="425"/>
          <w:docGrid w:type="lines" w:linePitch="291" w:charSpace="-1434"/>
        </w:sectPr>
      </w:pPr>
    </w:p>
    <w:p w:rsidR="00A253C5" w:rsidRPr="00E26320" w:rsidRDefault="00A253C5" w:rsidP="00B229DC">
      <w:pPr>
        <w:pStyle w:val="1"/>
        <w:rPr>
          <w:rFonts w:ascii="ＭＳ ゴシック" w:hAnsi="ＭＳ ゴシック"/>
          <w:b/>
          <w:color w:val="FFFFFF"/>
          <w:spacing w:val="4"/>
          <w:sz w:val="21"/>
          <w:szCs w:val="21"/>
          <w:highlight w:val="black"/>
        </w:rPr>
      </w:pPr>
      <w:bookmarkStart w:id="2" w:name="_Toc430878634"/>
      <w:r w:rsidRPr="00E26320">
        <w:rPr>
          <w:rFonts w:ascii="ＭＳ ゴシック" w:hAnsi="ＭＳ ゴシック" w:hint="eastAsia"/>
          <w:b/>
          <w:color w:val="FFFFFF"/>
          <w:sz w:val="21"/>
          <w:szCs w:val="21"/>
          <w:highlight w:val="black"/>
        </w:rPr>
        <w:lastRenderedPageBreak/>
        <w:t>Ⅰ　はじめに</w:t>
      </w:r>
      <w:bookmarkEnd w:id="2"/>
      <w:r w:rsidR="00B229DC" w:rsidRPr="00E26320">
        <w:rPr>
          <w:rFonts w:ascii="ＭＳ ゴシック" w:hAnsi="ＭＳ ゴシック" w:hint="eastAsia"/>
          <w:b/>
          <w:color w:val="FFFFFF"/>
          <w:sz w:val="21"/>
          <w:szCs w:val="21"/>
          <w:highlight w:val="black"/>
        </w:rPr>
        <w:t xml:space="preserve">　　　　　　　　　　　　　　　　　　　　　　　　　　　　　　　　　　　　　　　</w:t>
      </w:r>
    </w:p>
    <w:p w:rsidR="00CF2237" w:rsidRDefault="00A253C5" w:rsidP="004A6C67">
      <w:pPr>
        <w:overflowPunct w:val="0"/>
        <w:ind w:leftChars="100" w:left="210" w:firstLineChars="100" w:firstLine="210"/>
        <w:textAlignment w:val="baseline"/>
        <w:rPr>
          <w:rFonts w:ascii="Times New Roman" w:hAnsi="Times New Roman" w:cs="ＭＳ 明朝"/>
          <w:color w:val="000000"/>
          <w:kern w:val="0"/>
          <w:szCs w:val="21"/>
        </w:rPr>
      </w:pPr>
      <w:r w:rsidRPr="00A253C5">
        <w:rPr>
          <w:rFonts w:ascii="Times New Roman" w:hAnsi="Times New Roman" w:cs="ＭＳ 明朝" w:hint="eastAsia"/>
          <w:color w:val="000000"/>
          <w:kern w:val="0"/>
          <w:szCs w:val="21"/>
        </w:rPr>
        <w:t>本県</w:t>
      </w:r>
      <w:r w:rsidR="00EE1E10">
        <w:rPr>
          <w:rFonts w:ascii="Times New Roman" w:hAnsi="Times New Roman" w:cs="ＭＳ 明朝" w:hint="eastAsia"/>
          <w:color w:val="000000"/>
          <w:kern w:val="0"/>
          <w:szCs w:val="21"/>
        </w:rPr>
        <w:t>の二次</w:t>
      </w:r>
      <w:r w:rsidR="00CD4144">
        <w:rPr>
          <w:rFonts w:ascii="Times New Roman" w:hAnsi="Times New Roman" w:cs="ＭＳ 明朝" w:hint="eastAsia"/>
          <w:color w:val="000000"/>
          <w:kern w:val="0"/>
          <w:szCs w:val="21"/>
        </w:rPr>
        <w:t>医療圏は東部・中部・西部に分かれており、一次</w:t>
      </w:r>
      <w:r w:rsidR="007F2C46">
        <w:rPr>
          <w:rFonts w:ascii="Times New Roman" w:hAnsi="Times New Roman" w:cs="ＭＳ 明朝" w:hint="eastAsia"/>
          <w:color w:val="000000"/>
          <w:kern w:val="0"/>
          <w:szCs w:val="21"/>
        </w:rPr>
        <w:t>、</w:t>
      </w:r>
      <w:r w:rsidR="00CD4144">
        <w:rPr>
          <w:rFonts w:ascii="Times New Roman" w:hAnsi="Times New Roman" w:cs="ＭＳ 明朝" w:hint="eastAsia"/>
          <w:color w:val="000000"/>
          <w:kern w:val="0"/>
          <w:szCs w:val="21"/>
        </w:rPr>
        <w:t>二次救急医療は各圏域において完結している。三次救急医療を担う</w:t>
      </w:r>
      <w:r w:rsidR="002010ED">
        <w:rPr>
          <w:rFonts w:ascii="Times New Roman" w:hAnsi="Times New Roman" w:cs="ＭＳ 明朝" w:hint="eastAsia"/>
          <w:color w:val="000000"/>
          <w:kern w:val="0"/>
          <w:szCs w:val="21"/>
        </w:rPr>
        <w:t>救命</w:t>
      </w:r>
      <w:r w:rsidR="00CD4144">
        <w:rPr>
          <w:rFonts w:ascii="Times New Roman" w:hAnsi="Times New Roman" w:cs="ＭＳ 明朝" w:hint="eastAsia"/>
          <w:color w:val="000000"/>
          <w:kern w:val="0"/>
          <w:szCs w:val="21"/>
        </w:rPr>
        <w:t>救急センターについては、</w:t>
      </w:r>
      <w:r w:rsidR="007F2C46">
        <w:rPr>
          <w:rFonts w:ascii="Times New Roman" w:hAnsi="Times New Roman" w:cs="ＭＳ 明朝" w:hint="eastAsia"/>
          <w:color w:val="000000"/>
          <w:kern w:val="0"/>
          <w:szCs w:val="21"/>
        </w:rPr>
        <w:t>県</w:t>
      </w:r>
      <w:r w:rsidR="00CD4144">
        <w:rPr>
          <w:rFonts w:ascii="Times New Roman" w:hAnsi="Times New Roman" w:cs="ＭＳ 明朝" w:hint="eastAsia"/>
          <w:color w:val="000000"/>
          <w:kern w:val="0"/>
          <w:szCs w:val="21"/>
        </w:rPr>
        <w:t>東部においては県立中央病院</w:t>
      </w:r>
      <w:r w:rsidR="002340BB">
        <w:rPr>
          <w:rFonts w:ascii="Times New Roman" w:hAnsi="Times New Roman" w:cs="ＭＳ 明朝" w:hint="eastAsia"/>
          <w:color w:val="000000"/>
          <w:kern w:val="0"/>
          <w:szCs w:val="21"/>
        </w:rPr>
        <w:t>に</w:t>
      </w:r>
      <w:r w:rsidR="00CD4144">
        <w:rPr>
          <w:rFonts w:ascii="Times New Roman" w:hAnsi="Times New Roman" w:cs="ＭＳ 明朝" w:hint="eastAsia"/>
          <w:color w:val="000000"/>
          <w:kern w:val="0"/>
          <w:szCs w:val="21"/>
        </w:rPr>
        <w:t>、また西部においては鳥取大学医学部附属病院に設置され</w:t>
      </w:r>
      <w:r w:rsidR="002010ED">
        <w:rPr>
          <w:rFonts w:ascii="Times New Roman" w:hAnsi="Times New Roman" w:cs="ＭＳ 明朝" w:hint="eastAsia"/>
          <w:color w:val="000000"/>
          <w:kern w:val="0"/>
          <w:szCs w:val="21"/>
        </w:rPr>
        <w:t>て</w:t>
      </w:r>
      <w:r w:rsidR="00CD4144">
        <w:rPr>
          <w:rFonts w:ascii="Times New Roman" w:hAnsi="Times New Roman" w:cs="ＭＳ 明朝" w:hint="eastAsia"/>
          <w:color w:val="000000"/>
          <w:kern w:val="0"/>
          <w:szCs w:val="21"/>
        </w:rPr>
        <w:t>おり、中部においては県立厚生病院が救命救急センターに準ずる</w:t>
      </w:r>
      <w:r w:rsidR="008A65EA">
        <w:rPr>
          <w:rFonts w:ascii="Times New Roman" w:hAnsi="Times New Roman" w:cs="ＭＳ 明朝" w:hint="eastAsia"/>
          <w:color w:val="000000"/>
          <w:kern w:val="0"/>
          <w:szCs w:val="21"/>
        </w:rPr>
        <w:t>機能を</w:t>
      </w:r>
      <w:r w:rsidR="00670337">
        <w:rPr>
          <w:rFonts w:ascii="Times New Roman" w:hAnsi="Times New Roman" w:cs="ＭＳ 明朝" w:hint="eastAsia"/>
          <w:color w:val="000000"/>
          <w:kern w:val="0"/>
          <w:szCs w:val="21"/>
        </w:rPr>
        <w:t>有している</w:t>
      </w:r>
      <w:r w:rsidR="008A65EA">
        <w:rPr>
          <w:rFonts w:ascii="Times New Roman" w:hAnsi="Times New Roman" w:cs="ＭＳ 明朝" w:hint="eastAsia"/>
          <w:color w:val="000000"/>
          <w:kern w:val="0"/>
          <w:szCs w:val="21"/>
        </w:rPr>
        <w:t>ところである。</w:t>
      </w:r>
    </w:p>
    <w:p w:rsidR="002010ED" w:rsidRDefault="00670337">
      <w:pPr>
        <w:overflowPunct w:val="0"/>
        <w:ind w:leftChars="100" w:left="210" w:firstLineChars="100" w:firstLine="218"/>
        <w:textAlignment w:val="baseline"/>
        <w:rPr>
          <w:rFonts w:hAnsi="Times New Roman"/>
          <w:color w:val="000000"/>
          <w:spacing w:val="4"/>
          <w:kern w:val="0"/>
          <w:szCs w:val="21"/>
        </w:rPr>
      </w:pPr>
      <w:r>
        <w:rPr>
          <w:rFonts w:hAnsi="Times New Roman" w:hint="eastAsia"/>
          <w:color w:val="000000"/>
          <w:spacing w:val="4"/>
          <w:kern w:val="0"/>
          <w:szCs w:val="21"/>
        </w:rPr>
        <w:t>本県</w:t>
      </w:r>
      <w:r w:rsidR="0063456F">
        <w:rPr>
          <w:rFonts w:hAnsi="Times New Roman" w:hint="eastAsia"/>
          <w:color w:val="000000"/>
          <w:spacing w:val="4"/>
          <w:kern w:val="0"/>
          <w:szCs w:val="21"/>
        </w:rPr>
        <w:t>の</w:t>
      </w:r>
      <w:r>
        <w:rPr>
          <w:rFonts w:hAnsi="Times New Roman" w:hint="eastAsia"/>
          <w:color w:val="000000"/>
          <w:spacing w:val="4"/>
          <w:kern w:val="0"/>
          <w:szCs w:val="21"/>
        </w:rPr>
        <w:t>人口</w:t>
      </w:r>
      <w:r w:rsidR="002340BB">
        <w:rPr>
          <w:rFonts w:hAnsi="Times New Roman" w:hint="eastAsia"/>
          <w:color w:val="000000"/>
          <w:spacing w:val="4"/>
          <w:kern w:val="0"/>
          <w:szCs w:val="21"/>
        </w:rPr>
        <w:t>は</w:t>
      </w:r>
      <w:r w:rsidR="008D2B15">
        <w:rPr>
          <w:rFonts w:hAnsi="Times New Roman" w:hint="eastAsia"/>
          <w:color w:val="000000"/>
          <w:spacing w:val="4"/>
          <w:kern w:val="0"/>
          <w:szCs w:val="21"/>
        </w:rPr>
        <w:t>約</w:t>
      </w:r>
      <w:r>
        <w:rPr>
          <w:rFonts w:hAnsi="Times New Roman" w:hint="eastAsia"/>
          <w:color w:val="000000"/>
          <w:spacing w:val="4"/>
          <w:kern w:val="0"/>
          <w:szCs w:val="21"/>
        </w:rPr>
        <w:t>57</w:t>
      </w:r>
      <w:r w:rsidR="002340BB">
        <w:rPr>
          <w:rFonts w:hAnsi="Times New Roman" w:hint="eastAsia"/>
          <w:color w:val="000000"/>
          <w:spacing w:val="4"/>
          <w:kern w:val="0"/>
          <w:szCs w:val="21"/>
        </w:rPr>
        <w:t>万人、県土面積は約3,500</w:t>
      </w:r>
      <w:r w:rsidR="00567F4D">
        <w:rPr>
          <w:rFonts w:hAnsi="Times New Roman" w:hint="eastAsia"/>
          <w:color w:val="000000"/>
          <w:spacing w:val="4"/>
          <w:kern w:val="0"/>
          <w:szCs w:val="21"/>
        </w:rPr>
        <w:t>ｋ㎡</w:t>
      </w:r>
      <w:r>
        <w:rPr>
          <w:rFonts w:hAnsi="Times New Roman" w:hint="eastAsia"/>
          <w:color w:val="000000"/>
          <w:spacing w:val="4"/>
          <w:kern w:val="0"/>
          <w:szCs w:val="21"/>
        </w:rPr>
        <w:t>となっている。高齢化が進む中にあって</w:t>
      </w:r>
      <w:r w:rsidR="00C32FC3">
        <w:rPr>
          <w:rFonts w:hAnsi="Times New Roman" w:hint="eastAsia"/>
          <w:color w:val="000000"/>
          <w:spacing w:val="4"/>
          <w:kern w:val="0"/>
          <w:szCs w:val="21"/>
        </w:rPr>
        <w:t>、高齢者世帯や高齢単身世帯の増加も見込まれるが、今後も</w:t>
      </w:r>
      <w:r w:rsidR="0063456F">
        <w:rPr>
          <w:rFonts w:hAnsi="Times New Roman" w:hint="eastAsia"/>
          <w:color w:val="000000"/>
          <w:spacing w:val="4"/>
          <w:kern w:val="0"/>
          <w:szCs w:val="21"/>
        </w:rPr>
        <w:t>高齢者</w:t>
      </w:r>
      <w:r w:rsidR="00C32FC3">
        <w:rPr>
          <w:rFonts w:hAnsi="Times New Roman" w:hint="eastAsia"/>
          <w:color w:val="000000"/>
          <w:spacing w:val="4"/>
          <w:kern w:val="0"/>
          <w:szCs w:val="21"/>
        </w:rPr>
        <w:t>を含むすべての住民</w:t>
      </w:r>
      <w:r w:rsidR="0063456F">
        <w:rPr>
          <w:rFonts w:hAnsi="Times New Roman" w:hint="eastAsia"/>
          <w:color w:val="000000"/>
          <w:spacing w:val="4"/>
          <w:kern w:val="0"/>
          <w:szCs w:val="21"/>
        </w:rPr>
        <w:t>が</w:t>
      </w:r>
      <w:r>
        <w:rPr>
          <w:rFonts w:hAnsi="Times New Roman" w:hint="eastAsia"/>
          <w:color w:val="000000"/>
          <w:spacing w:val="4"/>
          <w:kern w:val="0"/>
          <w:szCs w:val="21"/>
        </w:rPr>
        <w:t>引き続き住み慣れた</w:t>
      </w:r>
      <w:r w:rsidR="0063456F">
        <w:rPr>
          <w:rFonts w:hAnsi="Times New Roman" w:hint="eastAsia"/>
          <w:color w:val="000000"/>
          <w:spacing w:val="4"/>
          <w:kern w:val="0"/>
          <w:szCs w:val="21"/>
        </w:rPr>
        <w:t>地域で</w:t>
      </w:r>
      <w:r>
        <w:rPr>
          <w:rFonts w:hAnsi="Times New Roman" w:hint="eastAsia"/>
          <w:color w:val="000000"/>
          <w:spacing w:val="4"/>
          <w:kern w:val="0"/>
          <w:szCs w:val="21"/>
        </w:rPr>
        <w:t>安心して</w:t>
      </w:r>
      <w:r w:rsidR="00EE1E10">
        <w:rPr>
          <w:rFonts w:hAnsi="Times New Roman" w:hint="eastAsia"/>
          <w:color w:val="000000"/>
          <w:spacing w:val="4"/>
          <w:kern w:val="0"/>
          <w:szCs w:val="21"/>
        </w:rPr>
        <w:t>生活できることが求められている。</w:t>
      </w:r>
    </w:p>
    <w:p w:rsidR="00A253C5" w:rsidRPr="00A253C5" w:rsidRDefault="002340BB" w:rsidP="004A6C67">
      <w:pPr>
        <w:overflowPunct w:val="0"/>
        <w:ind w:leftChars="100" w:left="210" w:firstLineChars="100" w:firstLine="218"/>
        <w:textAlignment w:val="baseline"/>
        <w:rPr>
          <w:rFonts w:hAnsi="Times New Roman"/>
          <w:color w:val="000000"/>
          <w:spacing w:val="4"/>
          <w:kern w:val="0"/>
          <w:szCs w:val="21"/>
        </w:rPr>
      </w:pPr>
      <w:r>
        <w:rPr>
          <w:rFonts w:hAnsi="Times New Roman" w:hint="eastAsia"/>
          <w:color w:val="000000"/>
          <w:spacing w:val="4"/>
          <w:kern w:val="0"/>
          <w:szCs w:val="21"/>
        </w:rPr>
        <w:t>このような状況の中、</w:t>
      </w:r>
      <w:r w:rsidR="00AD3DB8">
        <w:rPr>
          <w:rFonts w:hAnsi="Times New Roman" w:hint="eastAsia"/>
          <w:color w:val="000000"/>
          <w:spacing w:val="4"/>
          <w:kern w:val="0"/>
          <w:szCs w:val="21"/>
        </w:rPr>
        <w:t>今回、</w:t>
      </w:r>
      <w:r w:rsidR="00EE1E10">
        <w:rPr>
          <w:rFonts w:hAnsi="Times New Roman" w:hint="eastAsia"/>
          <w:color w:val="000000"/>
          <w:spacing w:val="4"/>
          <w:kern w:val="0"/>
          <w:szCs w:val="21"/>
        </w:rPr>
        <w:t>限られた医療資源</w:t>
      </w:r>
      <w:r w:rsidR="003C16AA">
        <w:rPr>
          <w:rFonts w:hAnsi="Times New Roman" w:hint="eastAsia"/>
          <w:color w:val="000000"/>
          <w:spacing w:val="4"/>
          <w:kern w:val="0"/>
          <w:szCs w:val="21"/>
        </w:rPr>
        <w:t>を有効に活用しつつ</w:t>
      </w:r>
      <w:r>
        <w:rPr>
          <w:rFonts w:hAnsi="Times New Roman" w:hint="eastAsia"/>
          <w:color w:val="000000"/>
          <w:spacing w:val="4"/>
          <w:kern w:val="0"/>
          <w:szCs w:val="21"/>
        </w:rPr>
        <w:t>、</w:t>
      </w:r>
      <w:r w:rsidR="00EE1E10">
        <w:rPr>
          <w:rFonts w:hAnsi="Times New Roman" w:hint="eastAsia"/>
          <w:color w:val="000000"/>
          <w:spacing w:val="4"/>
          <w:kern w:val="0"/>
          <w:szCs w:val="21"/>
        </w:rPr>
        <w:t>より適切な</w:t>
      </w:r>
      <w:r w:rsidR="003C16AA">
        <w:rPr>
          <w:rFonts w:hAnsi="Times New Roman" w:hint="eastAsia"/>
          <w:color w:val="000000"/>
          <w:spacing w:val="4"/>
          <w:kern w:val="0"/>
          <w:szCs w:val="21"/>
        </w:rPr>
        <w:t>救急医療体制の確保を図るため、</w:t>
      </w:r>
      <w:r w:rsidR="00EE1E10">
        <w:rPr>
          <w:rFonts w:hAnsi="Times New Roman" w:hint="eastAsia"/>
          <w:color w:val="000000"/>
          <w:spacing w:val="4"/>
          <w:kern w:val="0"/>
          <w:szCs w:val="21"/>
        </w:rPr>
        <w:t>ドクターヘリ等を活用した救急医療体制の高度化の検討を行った</w:t>
      </w:r>
      <w:r w:rsidR="0063456F">
        <w:rPr>
          <w:rFonts w:hAnsi="Times New Roman" w:hint="eastAsia"/>
          <w:color w:val="000000"/>
          <w:spacing w:val="4"/>
          <w:kern w:val="0"/>
          <w:szCs w:val="21"/>
        </w:rPr>
        <w:t>。</w:t>
      </w:r>
    </w:p>
    <w:p w:rsidR="00A253C5" w:rsidRPr="00A253C5" w:rsidRDefault="00A253C5" w:rsidP="00A253C5">
      <w:pPr>
        <w:overflowPunct w:val="0"/>
        <w:textAlignment w:val="baseline"/>
        <w:rPr>
          <w:rFonts w:hAnsi="Times New Roman"/>
          <w:color w:val="000000"/>
          <w:spacing w:val="4"/>
          <w:kern w:val="0"/>
          <w:szCs w:val="21"/>
        </w:rPr>
      </w:pPr>
    </w:p>
    <w:p w:rsidR="00A253C5" w:rsidRPr="00E26320" w:rsidRDefault="00A253C5" w:rsidP="00B229DC">
      <w:pPr>
        <w:pStyle w:val="1"/>
        <w:rPr>
          <w:rFonts w:ascii="ＭＳ ゴシック" w:hAnsi="ＭＳ ゴシック"/>
          <w:b/>
          <w:color w:val="FFFFFF"/>
          <w:spacing w:val="4"/>
          <w:sz w:val="21"/>
          <w:szCs w:val="21"/>
          <w:highlight w:val="black"/>
        </w:rPr>
      </w:pPr>
      <w:bookmarkStart w:id="3" w:name="_Toc430878635"/>
      <w:r w:rsidRPr="00E26320">
        <w:rPr>
          <w:rFonts w:ascii="ＭＳ ゴシック" w:hAnsi="ＭＳ ゴシック" w:hint="eastAsia"/>
          <w:b/>
          <w:color w:val="FFFFFF"/>
          <w:sz w:val="21"/>
          <w:szCs w:val="21"/>
          <w:highlight w:val="black"/>
        </w:rPr>
        <w:t>Ⅱ　検討の背景</w:t>
      </w:r>
      <w:bookmarkEnd w:id="3"/>
      <w:r w:rsidR="00B229DC" w:rsidRPr="00E26320">
        <w:rPr>
          <w:rFonts w:ascii="ＭＳ ゴシック" w:hAnsi="ＭＳ ゴシック" w:hint="eastAsia"/>
          <w:b/>
          <w:color w:val="FFFFFF"/>
          <w:sz w:val="21"/>
          <w:szCs w:val="21"/>
          <w:highlight w:val="black"/>
        </w:rPr>
        <w:t xml:space="preserve">　　　　　　　　　　　　　　　　　　　　　　　　　　　　　　　　　　　　　　</w:t>
      </w:r>
    </w:p>
    <w:p w:rsidR="00DA35E7" w:rsidRPr="00E26320" w:rsidRDefault="00DA35E7" w:rsidP="006B1E38">
      <w:pPr>
        <w:pStyle w:val="1"/>
        <w:snapToGrid w:val="0"/>
        <w:ind w:firstLineChars="100" w:firstLine="219"/>
        <w:rPr>
          <w:rFonts w:ascii="ＭＳ ゴシック" w:hAnsi="ＭＳ ゴシック"/>
          <w:b/>
          <w:spacing w:val="4"/>
          <w:sz w:val="21"/>
          <w:szCs w:val="21"/>
          <w:bdr w:val="single" w:sz="4" w:space="0" w:color="auto"/>
        </w:rPr>
      </w:pPr>
      <w:bookmarkStart w:id="4" w:name="_Toc430878636"/>
      <w:r w:rsidRPr="00E26320">
        <w:rPr>
          <w:rFonts w:ascii="ＭＳ ゴシック" w:hAnsi="ＭＳ ゴシック" w:hint="eastAsia"/>
          <w:b/>
          <w:spacing w:val="4"/>
          <w:sz w:val="21"/>
          <w:szCs w:val="21"/>
          <w:bdr w:val="single" w:sz="4" w:space="0" w:color="auto"/>
        </w:rPr>
        <w:t>１　全国の状況</w:t>
      </w:r>
      <w:bookmarkEnd w:id="4"/>
    </w:p>
    <w:p w:rsidR="00F726FB" w:rsidRDefault="00F726FB">
      <w:pPr>
        <w:overflowPunct w:val="0"/>
        <w:ind w:leftChars="200" w:left="420" w:firstLineChars="100" w:firstLine="218"/>
        <w:textAlignment w:val="baseline"/>
        <w:rPr>
          <w:rFonts w:hAnsi="Times New Roman"/>
          <w:color w:val="000000"/>
          <w:spacing w:val="4"/>
          <w:kern w:val="0"/>
          <w:szCs w:val="21"/>
        </w:rPr>
      </w:pPr>
      <w:r>
        <w:rPr>
          <w:rFonts w:hAnsi="Times New Roman" w:hint="eastAsia"/>
          <w:color w:val="000000"/>
          <w:spacing w:val="4"/>
          <w:kern w:val="0"/>
          <w:szCs w:val="21"/>
        </w:rPr>
        <w:t>ドクターヘリは、救急医療用の医療機器等を装備し</w:t>
      </w:r>
      <w:r w:rsidR="00D94B62">
        <w:rPr>
          <w:rFonts w:hAnsi="Times New Roman" w:hint="eastAsia"/>
          <w:color w:val="000000"/>
          <w:spacing w:val="4"/>
          <w:kern w:val="0"/>
          <w:szCs w:val="21"/>
        </w:rPr>
        <w:t>、医薬品を搭載し</w:t>
      </w:r>
      <w:r w:rsidR="002A1B70">
        <w:rPr>
          <w:rFonts w:hAnsi="Times New Roman" w:hint="eastAsia"/>
          <w:color w:val="000000"/>
          <w:spacing w:val="4"/>
          <w:kern w:val="0"/>
          <w:szCs w:val="21"/>
        </w:rPr>
        <w:t>、医師が</w:t>
      </w:r>
      <w:r w:rsidR="002A1B70" w:rsidRPr="002A1B70">
        <w:rPr>
          <w:rFonts w:hAnsi="Times New Roman" w:hint="eastAsia"/>
          <w:color w:val="000000"/>
          <w:spacing w:val="4"/>
          <w:kern w:val="0"/>
          <w:szCs w:val="21"/>
        </w:rPr>
        <w:t>直ちに搭乗</w:t>
      </w:r>
      <w:r w:rsidR="002A1B70">
        <w:rPr>
          <w:rFonts w:hAnsi="Times New Roman" w:hint="eastAsia"/>
          <w:color w:val="000000"/>
          <w:spacing w:val="4"/>
          <w:kern w:val="0"/>
          <w:szCs w:val="21"/>
        </w:rPr>
        <w:t>可能な基地病院等</w:t>
      </w:r>
      <w:r w:rsidR="002A1B70" w:rsidRPr="002A1B70">
        <w:rPr>
          <w:rFonts w:hAnsi="Times New Roman" w:hint="eastAsia"/>
          <w:color w:val="000000"/>
          <w:spacing w:val="4"/>
          <w:kern w:val="0"/>
          <w:szCs w:val="21"/>
        </w:rPr>
        <w:t>に配備されている</w:t>
      </w:r>
      <w:r>
        <w:rPr>
          <w:rFonts w:hAnsi="Times New Roman" w:hint="eastAsia"/>
          <w:color w:val="000000"/>
          <w:spacing w:val="4"/>
          <w:kern w:val="0"/>
          <w:szCs w:val="21"/>
        </w:rPr>
        <w:t>ヘリ</w:t>
      </w:r>
      <w:r w:rsidR="00EE1E10">
        <w:rPr>
          <w:rFonts w:hAnsi="Times New Roman" w:hint="eastAsia"/>
          <w:color w:val="000000"/>
          <w:spacing w:val="4"/>
          <w:kern w:val="0"/>
          <w:szCs w:val="21"/>
        </w:rPr>
        <w:t>コプターで</w:t>
      </w:r>
      <w:r w:rsidR="009F7194">
        <w:rPr>
          <w:rFonts w:hAnsi="Times New Roman" w:hint="eastAsia"/>
          <w:color w:val="000000"/>
          <w:spacing w:val="4"/>
          <w:kern w:val="0"/>
          <w:szCs w:val="21"/>
        </w:rPr>
        <w:t>あって</w:t>
      </w:r>
      <w:r w:rsidR="00EE1E10">
        <w:rPr>
          <w:rFonts w:hAnsi="Times New Roman" w:hint="eastAsia"/>
          <w:color w:val="000000"/>
          <w:spacing w:val="4"/>
          <w:kern w:val="0"/>
          <w:szCs w:val="21"/>
        </w:rPr>
        <w:t>、救急医療の専門医及び看護師が同乗し救急現場に向かい</w:t>
      </w:r>
      <w:r>
        <w:rPr>
          <w:rFonts w:hAnsi="Times New Roman" w:hint="eastAsia"/>
          <w:color w:val="000000"/>
          <w:spacing w:val="4"/>
          <w:kern w:val="0"/>
          <w:szCs w:val="21"/>
        </w:rPr>
        <w:t>、現場</w:t>
      </w:r>
      <w:r w:rsidR="00D94B62">
        <w:rPr>
          <w:rFonts w:hAnsi="Times New Roman" w:hint="eastAsia"/>
          <w:color w:val="000000"/>
          <w:spacing w:val="4"/>
          <w:kern w:val="0"/>
          <w:szCs w:val="21"/>
        </w:rPr>
        <w:t>等</w:t>
      </w:r>
      <w:r>
        <w:rPr>
          <w:rFonts w:hAnsi="Times New Roman" w:hint="eastAsia"/>
          <w:color w:val="000000"/>
          <w:spacing w:val="4"/>
          <w:kern w:val="0"/>
          <w:szCs w:val="21"/>
        </w:rPr>
        <w:t>から医療機関に搬送するまで</w:t>
      </w:r>
      <w:r w:rsidR="00EE1E10">
        <w:rPr>
          <w:rFonts w:hAnsi="Times New Roman" w:hint="eastAsia"/>
          <w:color w:val="000000"/>
          <w:spacing w:val="4"/>
          <w:kern w:val="0"/>
          <w:szCs w:val="21"/>
        </w:rPr>
        <w:t>の間、患者に救急医療を行うことができる専用のヘリコプターである。</w:t>
      </w:r>
      <w:r w:rsidR="00E87500">
        <w:rPr>
          <w:rFonts w:hAnsi="Times New Roman" w:hint="eastAsia"/>
          <w:color w:val="000000"/>
          <w:spacing w:val="4"/>
          <w:kern w:val="0"/>
          <w:szCs w:val="21"/>
        </w:rPr>
        <w:t>早期医療介入が可能となることによって、</w:t>
      </w:r>
      <w:r>
        <w:rPr>
          <w:rFonts w:hAnsi="Times New Roman" w:hint="eastAsia"/>
          <w:color w:val="000000"/>
          <w:spacing w:val="4"/>
          <w:kern w:val="0"/>
          <w:szCs w:val="21"/>
        </w:rPr>
        <w:t>救命率向上や後遺症軽減に大きく寄与することから、</w:t>
      </w:r>
      <w:r w:rsidR="00DF763D">
        <w:rPr>
          <w:rFonts w:hAnsi="Times New Roman" w:hint="eastAsia"/>
          <w:color w:val="000000"/>
          <w:spacing w:val="4"/>
          <w:kern w:val="0"/>
          <w:szCs w:val="21"/>
        </w:rPr>
        <w:t>平成２７</w:t>
      </w:r>
      <w:r w:rsidR="00297359">
        <w:rPr>
          <w:rFonts w:hAnsi="Times New Roman" w:hint="eastAsia"/>
          <w:color w:val="000000"/>
          <w:spacing w:val="4"/>
          <w:kern w:val="0"/>
          <w:szCs w:val="21"/>
        </w:rPr>
        <w:t>年</w:t>
      </w:r>
      <w:r w:rsidR="00DF763D">
        <w:rPr>
          <w:rFonts w:hAnsi="Times New Roman" w:hint="eastAsia"/>
          <w:color w:val="000000"/>
          <w:spacing w:val="4"/>
          <w:kern w:val="0"/>
          <w:szCs w:val="21"/>
        </w:rPr>
        <w:t>４</w:t>
      </w:r>
      <w:r w:rsidR="00297359">
        <w:rPr>
          <w:rFonts w:hAnsi="Times New Roman" w:hint="eastAsia"/>
          <w:color w:val="000000"/>
          <w:spacing w:val="4"/>
          <w:kern w:val="0"/>
          <w:szCs w:val="21"/>
        </w:rPr>
        <w:t>月現在</w:t>
      </w:r>
      <w:r w:rsidR="009F7194">
        <w:rPr>
          <w:rFonts w:hAnsi="Times New Roman" w:hint="eastAsia"/>
          <w:color w:val="000000"/>
          <w:spacing w:val="4"/>
          <w:kern w:val="0"/>
          <w:szCs w:val="21"/>
        </w:rPr>
        <w:t>、</w:t>
      </w:r>
      <w:r w:rsidR="00297359">
        <w:rPr>
          <w:rFonts w:hAnsi="Times New Roman" w:hint="eastAsia"/>
          <w:color w:val="000000"/>
          <w:spacing w:val="4"/>
          <w:kern w:val="0"/>
          <w:szCs w:val="21"/>
        </w:rPr>
        <w:t>全国</w:t>
      </w:r>
      <w:r w:rsidR="00DF763D">
        <w:rPr>
          <w:rFonts w:hAnsi="Times New Roman" w:hint="eastAsia"/>
          <w:color w:val="000000"/>
          <w:spacing w:val="4"/>
          <w:kern w:val="0"/>
          <w:szCs w:val="21"/>
        </w:rPr>
        <w:t>３７</w:t>
      </w:r>
      <w:r w:rsidR="00297359">
        <w:rPr>
          <w:rFonts w:hAnsi="Times New Roman" w:hint="eastAsia"/>
          <w:color w:val="000000"/>
          <w:spacing w:val="4"/>
          <w:kern w:val="0"/>
          <w:szCs w:val="21"/>
        </w:rPr>
        <w:t>道府県に</w:t>
      </w:r>
      <w:r w:rsidR="00DF763D">
        <w:rPr>
          <w:rFonts w:hAnsi="Times New Roman" w:hint="eastAsia"/>
          <w:color w:val="000000"/>
          <w:spacing w:val="4"/>
          <w:kern w:val="0"/>
          <w:szCs w:val="21"/>
        </w:rPr>
        <w:t>４５</w:t>
      </w:r>
      <w:r w:rsidR="00297359">
        <w:rPr>
          <w:rFonts w:hAnsi="Times New Roman" w:hint="eastAsia"/>
          <w:color w:val="000000"/>
          <w:spacing w:val="4"/>
          <w:kern w:val="0"/>
          <w:szCs w:val="21"/>
        </w:rPr>
        <w:t>機が</w:t>
      </w:r>
      <w:r w:rsidR="0029186B">
        <w:rPr>
          <w:rFonts w:hAnsi="Times New Roman" w:hint="eastAsia"/>
          <w:color w:val="000000"/>
          <w:spacing w:val="4"/>
          <w:kern w:val="0"/>
          <w:szCs w:val="21"/>
        </w:rPr>
        <w:t>配備</w:t>
      </w:r>
      <w:r w:rsidR="00297359">
        <w:rPr>
          <w:rFonts w:hAnsi="Times New Roman" w:hint="eastAsia"/>
          <w:color w:val="000000"/>
          <w:spacing w:val="4"/>
          <w:kern w:val="0"/>
          <w:szCs w:val="21"/>
        </w:rPr>
        <w:t>され</w:t>
      </w:r>
      <w:r w:rsidR="00FC3A95">
        <w:rPr>
          <w:rFonts w:hAnsi="Times New Roman" w:hint="eastAsia"/>
          <w:color w:val="000000"/>
          <w:spacing w:val="4"/>
          <w:kern w:val="0"/>
          <w:szCs w:val="21"/>
        </w:rPr>
        <w:t>【資料１】</w:t>
      </w:r>
      <w:r w:rsidR="00297359">
        <w:rPr>
          <w:rFonts w:hAnsi="Times New Roman" w:hint="eastAsia"/>
          <w:color w:val="000000"/>
          <w:spacing w:val="4"/>
          <w:kern w:val="0"/>
          <w:szCs w:val="21"/>
        </w:rPr>
        <w:t>、</w:t>
      </w:r>
      <w:r w:rsidR="00E87500">
        <w:rPr>
          <w:rFonts w:hAnsi="Times New Roman" w:hint="eastAsia"/>
          <w:color w:val="000000"/>
          <w:spacing w:val="4"/>
          <w:kern w:val="0"/>
          <w:szCs w:val="21"/>
        </w:rPr>
        <w:t>特に中山間地域や離島等の救急搬送に時間を要する地域において</w:t>
      </w:r>
      <w:r w:rsidR="00297359">
        <w:rPr>
          <w:rFonts w:hAnsi="Times New Roman" w:hint="eastAsia"/>
          <w:color w:val="000000"/>
          <w:spacing w:val="4"/>
          <w:kern w:val="0"/>
          <w:szCs w:val="21"/>
        </w:rPr>
        <w:t>救急医療の高度化が図られている。</w:t>
      </w:r>
    </w:p>
    <w:p w:rsidR="00F726FB" w:rsidRPr="00E87500" w:rsidRDefault="00F726FB" w:rsidP="00A253C5">
      <w:pPr>
        <w:overflowPunct w:val="0"/>
        <w:textAlignment w:val="baseline"/>
        <w:rPr>
          <w:rFonts w:hAnsi="Times New Roman"/>
          <w:color w:val="000000"/>
          <w:spacing w:val="4"/>
          <w:kern w:val="0"/>
          <w:szCs w:val="21"/>
        </w:rPr>
      </w:pPr>
    </w:p>
    <w:p w:rsidR="00A253C5" w:rsidRPr="00E26320" w:rsidRDefault="00DA35E7" w:rsidP="006B1E38">
      <w:pPr>
        <w:pStyle w:val="1"/>
        <w:snapToGrid w:val="0"/>
        <w:ind w:firstLineChars="100" w:firstLine="211"/>
        <w:rPr>
          <w:rFonts w:ascii="ＭＳ ゴシック" w:hAnsi="ＭＳ ゴシック"/>
          <w:b/>
          <w:spacing w:val="4"/>
          <w:sz w:val="21"/>
          <w:szCs w:val="21"/>
          <w:bdr w:val="single" w:sz="4" w:space="0" w:color="auto"/>
        </w:rPr>
      </w:pPr>
      <w:bookmarkStart w:id="5" w:name="_Toc430878637"/>
      <w:r w:rsidRPr="00E26320">
        <w:rPr>
          <w:rFonts w:ascii="ＭＳ ゴシック" w:hAnsi="ＭＳ ゴシック" w:hint="eastAsia"/>
          <w:b/>
          <w:sz w:val="21"/>
          <w:szCs w:val="21"/>
          <w:bdr w:val="single" w:sz="4" w:space="0" w:color="auto"/>
        </w:rPr>
        <w:t>２　本県の救急搬送体制の現状と課題</w:t>
      </w:r>
      <w:bookmarkEnd w:id="5"/>
    </w:p>
    <w:p w:rsidR="00A253C5" w:rsidRPr="00E26320" w:rsidRDefault="00DA35E7" w:rsidP="00960DAE">
      <w:pPr>
        <w:pStyle w:val="1"/>
        <w:ind w:firstLineChars="100" w:firstLine="211"/>
        <w:rPr>
          <w:rFonts w:ascii="ＭＳ ゴシック" w:hAnsi="ＭＳ ゴシック"/>
          <w:b/>
          <w:spacing w:val="4"/>
          <w:sz w:val="21"/>
          <w:szCs w:val="21"/>
        </w:rPr>
      </w:pPr>
      <w:bookmarkStart w:id="6" w:name="_Toc430878638"/>
      <w:r w:rsidRPr="00E26320">
        <w:rPr>
          <w:rFonts w:ascii="ＭＳ ゴシック" w:hAnsi="ＭＳ ゴシック" w:hint="eastAsia"/>
          <w:b/>
          <w:sz w:val="21"/>
          <w:szCs w:val="21"/>
        </w:rPr>
        <w:t>（１）現状</w:t>
      </w:r>
      <w:bookmarkEnd w:id="6"/>
    </w:p>
    <w:p w:rsidR="003500CC" w:rsidRDefault="00954B60" w:rsidP="004A6C67">
      <w:pPr>
        <w:overflowPunct w:val="0"/>
        <w:spacing w:line="276" w:lineRule="auto"/>
        <w:ind w:leftChars="300" w:left="630" w:firstLineChars="100" w:firstLine="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本県では、平成</w:t>
      </w:r>
      <w:r w:rsidR="00ED22D5">
        <w:rPr>
          <w:rFonts w:ascii="Times New Roman" w:hAnsi="Times New Roman" w:cs="ＭＳ 明朝" w:hint="eastAsia"/>
          <w:color w:val="000000"/>
          <w:kern w:val="0"/>
          <w:szCs w:val="21"/>
        </w:rPr>
        <w:t>２２</w:t>
      </w:r>
      <w:r>
        <w:rPr>
          <w:rFonts w:ascii="Times New Roman" w:hAnsi="Times New Roman" w:cs="ＭＳ 明朝" w:hint="eastAsia"/>
          <w:color w:val="000000"/>
          <w:kern w:val="0"/>
          <w:szCs w:val="21"/>
        </w:rPr>
        <w:t>年</w:t>
      </w:r>
      <w:r w:rsidR="00ED22D5">
        <w:rPr>
          <w:rFonts w:ascii="Times New Roman" w:hAnsi="Times New Roman" w:cs="ＭＳ 明朝" w:hint="eastAsia"/>
          <w:color w:val="000000"/>
          <w:kern w:val="0"/>
          <w:szCs w:val="21"/>
        </w:rPr>
        <w:t>度</w:t>
      </w:r>
      <w:r>
        <w:rPr>
          <w:rFonts w:ascii="Times New Roman" w:hAnsi="Times New Roman" w:cs="ＭＳ 明朝" w:hint="eastAsia"/>
          <w:color w:val="000000"/>
          <w:kern w:val="0"/>
          <w:szCs w:val="21"/>
        </w:rPr>
        <w:t>から公立豊岡病院</w:t>
      </w:r>
      <w:r w:rsidR="00EE1E10">
        <w:rPr>
          <w:rFonts w:ascii="Times New Roman" w:hAnsi="Times New Roman" w:cs="ＭＳ 明朝" w:hint="eastAsia"/>
          <w:color w:val="000000"/>
          <w:kern w:val="0"/>
          <w:szCs w:val="21"/>
        </w:rPr>
        <w:t>を基地病院とする</w:t>
      </w:r>
      <w:r w:rsidR="00E87500">
        <w:rPr>
          <w:rFonts w:ascii="Times New Roman" w:hAnsi="Times New Roman" w:cs="ＭＳ 明朝" w:hint="eastAsia"/>
          <w:color w:val="000000"/>
          <w:kern w:val="0"/>
          <w:szCs w:val="21"/>
        </w:rPr>
        <w:t>公立豊岡病院</w:t>
      </w:r>
      <w:r w:rsidR="00EE1E10">
        <w:rPr>
          <w:rFonts w:ascii="Times New Roman" w:hAnsi="Times New Roman" w:cs="ＭＳ 明朝" w:hint="eastAsia"/>
          <w:color w:val="000000"/>
          <w:kern w:val="0"/>
          <w:szCs w:val="21"/>
        </w:rPr>
        <w:t>ドクターヘリ</w:t>
      </w:r>
      <w:r w:rsidR="003C16AA">
        <w:rPr>
          <w:rFonts w:ascii="Times New Roman" w:hAnsi="Times New Roman" w:cs="ＭＳ 明朝" w:hint="eastAsia"/>
          <w:color w:val="000000"/>
          <w:kern w:val="0"/>
          <w:szCs w:val="21"/>
        </w:rPr>
        <w:t>を兵庫県、京都府とともに３</w:t>
      </w:r>
      <w:r w:rsidR="00EE1E10">
        <w:rPr>
          <w:rFonts w:ascii="Times New Roman" w:hAnsi="Times New Roman" w:cs="ＭＳ 明朝" w:hint="eastAsia"/>
          <w:color w:val="000000"/>
          <w:kern w:val="0"/>
          <w:szCs w:val="21"/>
        </w:rPr>
        <w:t>府</w:t>
      </w:r>
      <w:r w:rsidR="003C16AA">
        <w:rPr>
          <w:rFonts w:ascii="Times New Roman" w:hAnsi="Times New Roman" w:cs="ＭＳ 明朝" w:hint="eastAsia"/>
          <w:color w:val="000000"/>
          <w:kern w:val="0"/>
          <w:szCs w:val="21"/>
        </w:rPr>
        <w:t>県で共同運航</w:t>
      </w:r>
      <w:r>
        <w:rPr>
          <w:rFonts w:ascii="Times New Roman" w:hAnsi="Times New Roman" w:cs="ＭＳ 明朝" w:hint="eastAsia"/>
          <w:color w:val="000000"/>
          <w:kern w:val="0"/>
          <w:szCs w:val="21"/>
        </w:rPr>
        <w:t>（平成</w:t>
      </w:r>
      <w:r w:rsidR="00297359">
        <w:rPr>
          <w:rFonts w:ascii="Times New Roman" w:hAnsi="Times New Roman" w:cs="ＭＳ 明朝" w:hint="eastAsia"/>
          <w:color w:val="000000"/>
          <w:kern w:val="0"/>
          <w:szCs w:val="21"/>
        </w:rPr>
        <w:t>２３</w:t>
      </w:r>
      <w:r>
        <w:rPr>
          <w:rFonts w:ascii="Times New Roman" w:hAnsi="Times New Roman" w:cs="ＭＳ 明朝" w:hint="eastAsia"/>
          <w:color w:val="000000"/>
          <w:kern w:val="0"/>
          <w:szCs w:val="21"/>
        </w:rPr>
        <w:t>年</w:t>
      </w:r>
      <w:r w:rsidR="00E87500">
        <w:rPr>
          <w:rFonts w:ascii="Times New Roman" w:hAnsi="Times New Roman" w:cs="ＭＳ 明朝" w:hint="eastAsia"/>
          <w:color w:val="000000"/>
          <w:kern w:val="0"/>
          <w:szCs w:val="21"/>
        </w:rPr>
        <w:t>度</w:t>
      </w:r>
      <w:r>
        <w:rPr>
          <w:rFonts w:ascii="Times New Roman" w:hAnsi="Times New Roman" w:cs="ＭＳ 明朝" w:hint="eastAsia"/>
          <w:color w:val="000000"/>
          <w:kern w:val="0"/>
          <w:szCs w:val="21"/>
        </w:rPr>
        <w:t>から関西広域連合に</w:t>
      </w:r>
      <w:r w:rsidR="00EE1E10">
        <w:rPr>
          <w:rFonts w:ascii="Times New Roman" w:hAnsi="Times New Roman" w:cs="ＭＳ 明朝" w:hint="eastAsia"/>
          <w:color w:val="000000"/>
          <w:kern w:val="0"/>
          <w:szCs w:val="21"/>
        </w:rPr>
        <w:t>事業移管）しており、鳥取県</w:t>
      </w:r>
      <w:r w:rsidR="003C16AA">
        <w:rPr>
          <w:rFonts w:ascii="Times New Roman" w:hAnsi="Times New Roman" w:cs="ＭＳ 明朝" w:hint="eastAsia"/>
          <w:color w:val="000000"/>
          <w:kern w:val="0"/>
          <w:szCs w:val="21"/>
        </w:rPr>
        <w:t>内</w:t>
      </w:r>
      <w:r w:rsidR="006A764F">
        <w:rPr>
          <w:rFonts w:ascii="Times New Roman" w:hAnsi="Times New Roman" w:cs="ＭＳ 明朝" w:hint="eastAsia"/>
          <w:color w:val="000000"/>
          <w:kern w:val="0"/>
          <w:szCs w:val="21"/>
        </w:rPr>
        <w:t>へは</w:t>
      </w:r>
      <w:r w:rsidR="002340BB">
        <w:rPr>
          <w:rFonts w:ascii="Times New Roman" w:hAnsi="Times New Roman" w:cs="ＭＳ 明朝" w:hint="eastAsia"/>
          <w:color w:val="000000"/>
          <w:kern w:val="0"/>
          <w:szCs w:val="21"/>
        </w:rPr>
        <w:t>年間</w:t>
      </w:r>
      <w:r w:rsidR="00F726FB">
        <w:rPr>
          <w:rFonts w:ascii="Times New Roman" w:hAnsi="Times New Roman" w:cs="ＭＳ 明朝" w:hint="eastAsia"/>
          <w:color w:val="000000"/>
          <w:kern w:val="0"/>
          <w:szCs w:val="21"/>
        </w:rPr>
        <w:t>７０件程度</w:t>
      </w:r>
      <w:r w:rsidR="00447038">
        <w:rPr>
          <w:rFonts w:ascii="Times New Roman" w:hAnsi="Times New Roman" w:cs="ＭＳ 明朝" w:hint="eastAsia"/>
          <w:color w:val="000000"/>
          <w:kern w:val="0"/>
          <w:szCs w:val="21"/>
        </w:rPr>
        <w:t>の出動が行われて</w:t>
      </w:r>
      <w:r>
        <w:rPr>
          <w:rFonts w:ascii="Times New Roman" w:hAnsi="Times New Roman" w:cs="ＭＳ 明朝" w:hint="eastAsia"/>
          <w:color w:val="000000"/>
          <w:kern w:val="0"/>
          <w:szCs w:val="21"/>
        </w:rPr>
        <w:t>いる</w:t>
      </w:r>
      <w:r w:rsidR="006B1E38" w:rsidRPr="006B1E38">
        <w:rPr>
          <w:rFonts w:ascii="Times New Roman" w:hAnsi="Times New Roman" w:cs="ＭＳ 明朝" w:hint="eastAsia"/>
          <w:color w:val="000000"/>
          <w:kern w:val="0"/>
          <w:szCs w:val="21"/>
        </w:rPr>
        <w:t>【資料</w:t>
      </w:r>
      <w:r w:rsidR="006B1E38">
        <w:rPr>
          <w:rFonts w:ascii="Times New Roman" w:hAnsi="Times New Roman" w:cs="ＭＳ 明朝" w:hint="eastAsia"/>
          <w:color w:val="000000"/>
          <w:kern w:val="0"/>
          <w:szCs w:val="21"/>
        </w:rPr>
        <w:t>２</w:t>
      </w:r>
      <w:r w:rsidR="006B1E38" w:rsidRPr="006B1E38">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w:t>
      </w:r>
    </w:p>
    <w:p w:rsidR="00954B60" w:rsidRDefault="004B138F" w:rsidP="003B177B">
      <w:pPr>
        <w:overflowPunct w:val="0"/>
        <w:spacing w:line="276" w:lineRule="auto"/>
        <w:ind w:left="650" w:firstLineChars="100" w:firstLine="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sidR="00E87500">
        <w:rPr>
          <w:rFonts w:ascii="Times New Roman" w:hAnsi="Times New Roman" w:cs="ＭＳ 明朝" w:hint="eastAsia"/>
          <w:color w:val="000000"/>
          <w:kern w:val="0"/>
          <w:szCs w:val="21"/>
        </w:rPr>
        <w:t>公立</w:t>
      </w:r>
      <w:r>
        <w:rPr>
          <w:rFonts w:ascii="Times New Roman" w:hAnsi="Times New Roman" w:cs="ＭＳ 明朝" w:hint="eastAsia"/>
          <w:color w:val="000000"/>
          <w:kern w:val="0"/>
          <w:szCs w:val="21"/>
        </w:rPr>
        <w:t>豊岡</w:t>
      </w:r>
      <w:r w:rsidR="00E87500">
        <w:rPr>
          <w:rFonts w:ascii="Times New Roman" w:hAnsi="Times New Roman" w:cs="ＭＳ 明朝" w:hint="eastAsia"/>
          <w:color w:val="000000"/>
          <w:kern w:val="0"/>
          <w:szCs w:val="21"/>
        </w:rPr>
        <w:t>病院</w:t>
      </w:r>
      <w:r>
        <w:rPr>
          <w:rFonts w:ascii="Times New Roman" w:hAnsi="Times New Roman" w:cs="ＭＳ 明朝" w:hint="eastAsia"/>
          <w:color w:val="000000"/>
          <w:kern w:val="0"/>
          <w:szCs w:val="21"/>
        </w:rPr>
        <w:t>ドクターヘリ出動件数】</w:t>
      </w:r>
      <w:r w:rsidR="008D2B15">
        <w:rPr>
          <w:rFonts w:ascii="Times New Roman" w:hAnsi="Times New Roman" w:cs="ＭＳ 明朝" w:hint="eastAsia"/>
          <w:color w:val="000000"/>
          <w:kern w:val="0"/>
          <w:szCs w:val="21"/>
        </w:rPr>
        <w:t xml:space="preserve">　　　　　　　　　　　　　　　</w:t>
      </w:r>
      <w:r w:rsidR="00631864">
        <w:rPr>
          <w:rFonts w:ascii="Times New Roman" w:hAnsi="Times New Roman" w:cs="ＭＳ 明朝" w:hint="eastAsia"/>
          <w:color w:val="000000"/>
          <w:kern w:val="0"/>
          <w:szCs w:val="21"/>
        </w:rPr>
        <w:t xml:space="preserve">　</w:t>
      </w:r>
      <w:r w:rsidR="00631864">
        <w:rPr>
          <w:rFonts w:ascii="Times New Roman" w:hAnsi="Times New Roman" w:cs="ＭＳ 明朝" w:hint="eastAsia"/>
          <w:color w:val="000000"/>
          <w:kern w:val="0"/>
          <w:szCs w:val="21"/>
        </w:rPr>
        <w:t xml:space="preserve"> </w:t>
      </w:r>
      <w:r w:rsidR="008D2B15">
        <w:rPr>
          <w:rFonts w:ascii="Times New Roman" w:hAnsi="Times New Roman" w:cs="ＭＳ 明朝" w:hint="eastAsia"/>
          <w:color w:val="000000"/>
          <w:kern w:val="0"/>
          <w:szCs w:val="21"/>
        </w:rPr>
        <w:t>（件数）</w:t>
      </w:r>
    </w:p>
    <w:tbl>
      <w:tblPr>
        <w:tblW w:w="0" w:type="auto"/>
        <w:tblInd w:w="1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6"/>
        <w:gridCol w:w="1134"/>
        <w:gridCol w:w="1134"/>
        <w:gridCol w:w="1134"/>
        <w:gridCol w:w="1134"/>
        <w:gridCol w:w="1134"/>
      </w:tblGrid>
      <w:tr w:rsidR="00EC1468" w:rsidTr="006331DE">
        <w:trPr>
          <w:trHeight w:val="319"/>
        </w:trPr>
        <w:tc>
          <w:tcPr>
            <w:tcW w:w="2186" w:type="dxa"/>
          </w:tcPr>
          <w:p w:rsidR="00EC1468" w:rsidRDefault="00EC1468" w:rsidP="00803B7D">
            <w:pPr>
              <w:overflowPunct w:val="0"/>
              <w:ind w:left="14"/>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区分</w:t>
            </w:r>
          </w:p>
        </w:tc>
        <w:tc>
          <w:tcPr>
            <w:tcW w:w="1134" w:type="dxa"/>
          </w:tcPr>
          <w:p w:rsidR="00EC1468" w:rsidRDefault="00EC1468" w:rsidP="00803B7D">
            <w:pPr>
              <w:overflowPunct w:val="0"/>
              <w:ind w:left="14"/>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２２年度</w:t>
            </w:r>
          </w:p>
        </w:tc>
        <w:tc>
          <w:tcPr>
            <w:tcW w:w="1134" w:type="dxa"/>
          </w:tcPr>
          <w:p w:rsidR="00EC1468" w:rsidRDefault="00EC1468" w:rsidP="00803B7D">
            <w:pPr>
              <w:overflowPunct w:val="0"/>
              <w:ind w:left="14"/>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２３年度</w:t>
            </w:r>
          </w:p>
        </w:tc>
        <w:tc>
          <w:tcPr>
            <w:tcW w:w="1134" w:type="dxa"/>
          </w:tcPr>
          <w:p w:rsidR="00EC1468" w:rsidRDefault="00EC1468" w:rsidP="00803B7D">
            <w:pPr>
              <w:overflowPunct w:val="0"/>
              <w:ind w:left="14"/>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２４年度</w:t>
            </w:r>
          </w:p>
        </w:tc>
        <w:tc>
          <w:tcPr>
            <w:tcW w:w="1134" w:type="dxa"/>
          </w:tcPr>
          <w:p w:rsidR="00EC1468" w:rsidRDefault="00EC1468" w:rsidP="00803B7D">
            <w:pPr>
              <w:overflowPunct w:val="0"/>
              <w:ind w:left="14"/>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２５年度</w:t>
            </w:r>
          </w:p>
        </w:tc>
        <w:tc>
          <w:tcPr>
            <w:tcW w:w="1134" w:type="dxa"/>
          </w:tcPr>
          <w:p w:rsidR="00EC1468" w:rsidRDefault="00EC1468" w:rsidP="00803B7D">
            <w:pPr>
              <w:overflowPunct w:val="0"/>
              <w:ind w:left="14"/>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２６年度</w:t>
            </w:r>
          </w:p>
        </w:tc>
      </w:tr>
      <w:tr w:rsidR="00EC1468" w:rsidTr="006331DE">
        <w:trPr>
          <w:trHeight w:val="281"/>
        </w:trPr>
        <w:tc>
          <w:tcPr>
            <w:tcW w:w="2186" w:type="dxa"/>
          </w:tcPr>
          <w:p w:rsidR="00EC1468" w:rsidRDefault="00ED22D5" w:rsidP="00AD7EEF">
            <w:pPr>
              <w:overflowPunct w:val="0"/>
              <w:ind w:left="14"/>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総</w:t>
            </w:r>
            <w:r w:rsidR="00D754E0">
              <w:rPr>
                <w:rFonts w:ascii="Times New Roman" w:hAnsi="Times New Roman" w:cs="ＭＳ 明朝" w:hint="eastAsia"/>
                <w:color w:val="000000"/>
                <w:kern w:val="0"/>
                <w:szCs w:val="21"/>
              </w:rPr>
              <w:t>出動</w:t>
            </w:r>
            <w:r w:rsidR="00803B7D">
              <w:rPr>
                <w:rFonts w:ascii="Times New Roman" w:hAnsi="Times New Roman" w:cs="ＭＳ 明朝" w:hint="eastAsia"/>
                <w:color w:val="000000"/>
                <w:kern w:val="0"/>
                <w:szCs w:val="21"/>
              </w:rPr>
              <w:t>件</w:t>
            </w:r>
            <w:r w:rsidR="00EC1468">
              <w:rPr>
                <w:rFonts w:ascii="Times New Roman" w:hAnsi="Times New Roman" w:cs="ＭＳ 明朝" w:hint="eastAsia"/>
                <w:color w:val="000000"/>
                <w:kern w:val="0"/>
                <w:szCs w:val="21"/>
              </w:rPr>
              <w:t>数</w:t>
            </w:r>
          </w:p>
        </w:tc>
        <w:tc>
          <w:tcPr>
            <w:tcW w:w="1134" w:type="dxa"/>
          </w:tcPr>
          <w:p w:rsidR="00EC1468" w:rsidRDefault="00803B7D" w:rsidP="00803B7D">
            <w:pPr>
              <w:overflowPunct w:val="0"/>
              <w:ind w:left="14"/>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８４７</w:t>
            </w:r>
          </w:p>
        </w:tc>
        <w:tc>
          <w:tcPr>
            <w:tcW w:w="1134" w:type="dxa"/>
          </w:tcPr>
          <w:p w:rsidR="00EC1468" w:rsidRDefault="00803B7D" w:rsidP="00803B7D">
            <w:pPr>
              <w:overflowPunct w:val="0"/>
              <w:ind w:left="14"/>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１２５４</w:t>
            </w:r>
          </w:p>
        </w:tc>
        <w:tc>
          <w:tcPr>
            <w:tcW w:w="1134" w:type="dxa"/>
          </w:tcPr>
          <w:p w:rsidR="00EC1468" w:rsidRDefault="00803B7D" w:rsidP="00803B7D">
            <w:pPr>
              <w:overflowPunct w:val="0"/>
              <w:ind w:left="14"/>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１２８２</w:t>
            </w:r>
          </w:p>
        </w:tc>
        <w:tc>
          <w:tcPr>
            <w:tcW w:w="1134" w:type="dxa"/>
          </w:tcPr>
          <w:p w:rsidR="00EC1468" w:rsidRDefault="00803B7D" w:rsidP="00803B7D">
            <w:pPr>
              <w:overflowPunct w:val="0"/>
              <w:ind w:left="14"/>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１４２２</w:t>
            </w:r>
          </w:p>
        </w:tc>
        <w:tc>
          <w:tcPr>
            <w:tcW w:w="1134" w:type="dxa"/>
          </w:tcPr>
          <w:p w:rsidR="00EC1468" w:rsidRDefault="00803B7D" w:rsidP="00803B7D">
            <w:pPr>
              <w:overflowPunct w:val="0"/>
              <w:ind w:left="14"/>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１５７０</w:t>
            </w:r>
          </w:p>
        </w:tc>
      </w:tr>
      <w:tr w:rsidR="00EC1468" w:rsidTr="006331DE">
        <w:trPr>
          <w:trHeight w:val="257"/>
        </w:trPr>
        <w:tc>
          <w:tcPr>
            <w:tcW w:w="2186" w:type="dxa"/>
          </w:tcPr>
          <w:p w:rsidR="00EC1468" w:rsidRDefault="00ED22D5" w:rsidP="00AD7EEF">
            <w:pPr>
              <w:overflowPunct w:val="0"/>
              <w:ind w:left="14"/>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うち</w:t>
            </w:r>
            <w:r w:rsidR="00803B7D">
              <w:rPr>
                <w:rFonts w:ascii="Times New Roman" w:hAnsi="Times New Roman" w:cs="ＭＳ 明朝" w:hint="eastAsia"/>
                <w:color w:val="000000"/>
                <w:kern w:val="0"/>
                <w:szCs w:val="21"/>
              </w:rPr>
              <w:t>鳥取県</w:t>
            </w:r>
            <w:r w:rsidR="00D754E0">
              <w:rPr>
                <w:rFonts w:ascii="Times New Roman" w:hAnsi="Times New Roman" w:cs="ＭＳ 明朝" w:hint="eastAsia"/>
                <w:color w:val="000000"/>
                <w:kern w:val="0"/>
                <w:szCs w:val="21"/>
              </w:rPr>
              <w:t>への出動</w:t>
            </w:r>
          </w:p>
        </w:tc>
        <w:tc>
          <w:tcPr>
            <w:tcW w:w="1134" w:type="dxa"/>
          </w:tcPr>
          <w:p w:rsidR="00EC1468" w:rsidRDefault="00803B7D" w:rsidP="00803B7D">
            <w:pPr>
              <w:overflowPunct w:val="0"/>
              <w:ind w:left="14"/>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３３</w:t>
            </w:r>
          </w:p>
        </w:tc>
        <w:tc>
          <w:tcPr>
            <w:tcW w:w="1134" w:type="dxa"/>
          </w:tcPr>
          <w:p w:rsidR="00EC1468" w:rsidRDefault="00803B7D" w:rsidP="00803B7D">
            <w:pPr>
              <w:overflowPunct w:val="0"/>
              <w:ind w:left="14"/>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３５</w:t>
            </w:r>
          </w:p>
        </w:tc>
        <w:tc>
          <w:tcPr>
            <w:tcW w:w="1134" w:type="dxa"/>
          </w:tcPr>
          <w:p w:rsidR="00EC1468" w:rsidRDefault="00803B7D" w:rsidP="00803B7D">
            <w:pPr>
              <w:overflowPunct w:val="0"/>
              <w:ind w:left="14"/>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５４</w:t>
            </w:r>
          </w:p>
        </w:tc>
        <w:tc>
          <w:tcPr>
            <w:tcW w:w="1134" w:type="dxa"/>
          </w:tcPr>
          <w:p w:rsidR="00EC1468" w:rsidRDefault="00803B7D" w:rsidP="00803B7D">
            <w:pPr>
              <w:overflowPunct w:val="0"/>
              <w:ind w:left="14"/>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７３</w:t>
            </w:r>
          </w:p>
        </w:tc>
        <w:tc>
          <w:tcPr>
            <w:tcW w:w="1134" w:type="dxa"/>
          </w:tcPr>
          <w:p w:rsidR="00EC1468" w:rsidRDefault="00803B7D" w:rsidP="00803B7D">
            <w:pPr>
              <w:overflowPunct w:val="0"/>
              <w:ind w:left="14"/>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６６</w:t>
            </w:r>
          </w:p>
        </w:tc>
      </w:tr>
    </w:tbl>
    <w:p w:rsidR="00954B60" w:rsidRDefault="00954B60" w:rsidP="004A2D98">
      <w:pPr>
        <w:overflowPunct w:val="0"/>
        <w:textAlignment w:val="baseline"/>
        <w:rPr>
          <w:rFonts w:ascii="Times New Roman" w:hAnsi="Times New Roman" w:cs="ＭＳ 明朝"/>
          <w:color w:val="000000"/>
          <w:kern w:val="0"/>
          <w:szCs w:val="21"/>
        </w:rPr>
      </w:pPr>
    </w:p>
    <w:p w:rsidR="003500CC" w:rsidRDefault="00954B60" w:rsidP="004A6C67">
      <w:pPr>
        <w:overflowPunct w:val="0"/>
        <w:spacing w:line="276" w:lineRule="auto"/>
        <w:ind w:leftChars="323" w:left="678" w:firstLineChars="100" w:firstLine="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また、平成</w:t>
      </w:r>
      <w:r w:rsidR="00CF2237">
        <w:rPr>
          <w:rFonts w:ascii="Times New Roman" w:hAnsi="Times New Roman" w:cs="ＭＳ 明朝" w:hint="eastAsia"/>
          <w:color w:val="000000"/>
          <w:kern w:val="0"/>
          <w:szCs w:val="21"/>
        </w:rPr>
        <w:t>２５</w:t>
      </w:r>
      <w:r>
        <w:rPr>
          <w:rFonts w:ascii="Times New Roman" w:hAnsi="Times New Roman" w:cs="ＭＳ 明朝" w:hint="eastAsia"/>
          <w:color w:val="000000"/>
          <w:kern w:val="0"/>
          <w:szCs w:val="21"/>
        </w:rPr>
        <w:t>年度からは、中国地方</w:t>
      </w:r>
      <w:r w:rsidR="00CF2237">
        <w:rPr>
          <w:rFonts w:ascii="Times New Roman" w:hAnsi="Times New Roman" w:cs="ＭＳ 明朝" w:hint="eastAsia"/>
          <w:color w:val="000000"/>
          <w:kern w:val="0"/>
          <w:szCs w:val="21"/>
        </w:rPr>
        <w:t>５</w:t>
      </w:r>
      <w:r>
        <w:rPr>
          <w:rFonts w:ascii="Times New Roman" w:hAnsi="Times New Roman" w:cs="ＭＳ 明朝" w:hint="eastAsia"/>
          <w:color w:val="000000"/>
          <w:kern w:val="0"/>
          <w:szCs w:val="21"/>
        </w:rPr>
        <w:t>県ドクターヘリ広域連携基本協定に</w:t>
      </w:r>
      <w:r w:rsidR="00297359">
        <w:rPr>
          <w:rFonts w:ascii="Times New Roman" w:hAnsi="Times New Roman" w:cs="ＭＳ 明朝" w:hint="eastAsia"/>
          <w:color w:val="000000"/>
          <w:kern w:val="0"/>
          <w:szCs w:val="21"/>
        </w:rPr>
        <w:t>基づき、</w:t>
      </w:r>
      <w:r w:rsidR="006A764F">
        <w:rPr>
          <w:rFonts w:ascii="Times New Roman" w:hAnsi="Times New Roman" w:cs="ＭＳ 明朝" w:hint="eastAsia"/>
          <w:color w:val="000000"/>
          <w:kern w:val="0"/>
          <w:szCs w:val="21"/>
        </w:rPr>
        <w:t>島根県立中央病院を基地病院とする</w:t>
      </w:r>
      <w:r w:rsidR="00297359">
        <w:rPr>
          <w:rFonts w:ascii="Times New Roman" w:hAnsi="Times New Roman" w:cs="ＭＳ 明朝" w:hint="eastAsia"/>
          <w:color w:val="000000"/>
          <w:kern w:val="0"/>
          <w:szCs w:val="21"/>
        </w:rPr>
        <w:t>島根県ドクターヘリの鳥取県への</w:t>
      </w:r>
      <w:r w:rsidR="00934010">
        <w:rPr>
          <w:rFonts w:ascii="Times New Roman" w:hAnsi="Times New Roman" w:cs="ＭＳ 明朝" w:hint="eastAsia"/>
          <w:color w:val="000000"/>
          <w:kern w:val="0"/>
          <w:szCs w:val="21"/>
        </w:rPr>
        <w:t>乗り入れが開始され、本県の消防局からは２５年</w:t>
      </w:r>
      <w:r w:rsidR="00ED22D5">
        <w:rPr>
          <w:rFonts w:ascii="Times New Roman" w:hAnsi="Times New Roman" w:cs="ＭＳ 明朝" w:hint="eastAsia"/>
          <w:color w:val="000000"/>
          <w:kern w:val="0"/>
          <w:szCs w:val="21"/>
        </w:rPr>
        <w:t>度</w:t>
      </w:r>
      <w:r w:rsidR="00934010">
        <w:rPr>
          <w:rFonts w:ascii="Times New Roman" w:hAnsi="Times New Roman" w:cs="ＭＳ 明朝" w:hint="eastAsia"/>
          <w:color w:val="000000"/>
          <w:kern w:val="0"/>
          <w:szCs w:val="21"/>
        </w:rPr>
        <w:t>は６件、２６年</w:t>
      </w:r>
      <w:r w:rsidR="00ED22D5">
        <w:rPr>
          <w:rFonts w:ascii="Times New Roman" w:hAnsi="Times New Roman" w:cs="ＭＳ 明朝" w:hint="eastAsia"/>
          <w:color w:val="000000"/>
          <w:kern w:val="0"/>
          <w:szCs w:val="21"/>
        </w:rPr>
        <w:t>度</w:t>
      </w:r>
      <w:r w:rsidR="00934010">
        <w:rPr>
          <w:rFonts w:ascii="Times New Roman" w:hAnsi="Times New Roman" w:cs="ＭＳ 明朝" w:hint="eastAsia"/>
          <w:color w:val="000000"/>
          <w:kern w:val="0"/>
          <w:szCs w:val="21"/>
        </w:rPr>
        <w:t>は９件</w:t>
      </w:r>
      <w:r w:rsidR="00297359">
        <w:rPr>
          <w:rFonts w:ascii="Times New Roman" w:hAnsi="Times New Roman" w:cs="ＭＳ 明朝" w:hint="eastAsia"/>
          <w:color w:val="000000"/>
          <w:kern w:val="0"/>
          <w:szCs w:val="21"/>
        </w:rPr>
        <w:t>の</w:t>
      </w:r>
      <w:r w:rsidR="00AD7EEF">
        <w:rPr>
          <w:rFonts w:ascii="Times New Roman" w:hAnsi="Times New Roman" w:cs="ＭＳ 明朝" w:hint="eastAsia"/>
          <w:color w:val="000000"/>
          <w:kern w:val="0"/>
          <w:szCs w:val="21"/>
        </w:rPr>
        <w:t>出動</w:t>
      </w:r>
      <w:r w:rsidR="00297359">
        <w:rPr>
          <w:rFonts w:ascii="Times New Roman" w:hAnsi="Times New Roman" w:cs="ＭＳ 明朝" w:hint="eastAsia"/>
          <w:color w:val="000000"/>
          <w:kern w:val="0"/>
          <w:szCs w:val="21"/>
        </w:rPr>
        <w:t>があった</w:t>
      </w:r>
      <w:r w:rsidR="006B1E38" w:rsidRPr="006B1E38">
        <w:rPr>
          <w:rFonts w:ascii="Times New Roman" w:hAnsi="Times New Roman" w:cs="ＭＳ 明朝" w:hint="eastAsia"/>
          <w:color w:val="000000"/>
          <w:kern w:val="0"/>
          <w:szCs w:val="21"/>
        </w:rPr>
        <w:t>【資料</w:t>
      </w:r>
      <w:r w:rsidR="006B1E38">
        <w:rPr>
          <w:rFonts w:ascii="Times New Roman" w:hAnsi="Times New Roman" w:cs="ＭＳ 明朝" w:hint="eastAsia"/>
          <w:color w:val="000000"/>
          <w:kern w:val="0"/>
          <w:szCs w:val="21"/>
        </w:rPr>
        <w:t>２</w:t>
      </w:r>
      <w:r w:rsidR="006B1E38" w:rsidRPr="006B1E38">
        <w:rPr>
          <w:rFonts w:ascii="Times New Roman" w:hAnsi="Times New Roman" w:cs="ＭＳ 明朝" w:hint="eastAsia"/>
          <w:color w:val="000000"/>
          <w:kern w:val="0"/>
          <w:szCs w:val="21"/>
        </w:rPr>
        <w:t>】</w:t>
      </w:r>
      <w:r w:rsidR="00297359">
        <w:rPr>
          <w:rFonts w:ascii="Times New Roman" w:hAnsi="Times New Roman" w:cs="ＭＳ 明朝" w:hint="eastAsia"/>
          <w:color w:val="000000"/>
          <w:kern w:val="0"/>
          <w:szCs w:val="21"/>
        </w:rPr>
        <w:t>。</w:t>
      </w:r>
    </w:p>
    <w:p w:rsidR="004B138F" w:rsidRDefault="004B138F" w:rsidP="003B177B">
      <w:pPr>
        <w:overflowPunct w:val="0"/>
        <w:spacing w:line="276" w:lineRule="auto"/>
        <w:ind w:left="650" w:firstLineChars="100" w:firstLine="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【島根</w:t>
      </w:r>
      <w:r w:rsidR="000055D1">
        <w:rPr>
          <w:rFonts w:ascii="Times New Roman" w:hAnsi="Times New Roman" w:cs="ＭＳ 明朝" w:hint="eastAsia"/>
          <w:color w:val="000000"/>
          <w:kern w:val="0"/>
          <w:szCs w:val="21"/>
        </w:rPr>
        <w:t>県</w:t>
      </w:r>
      <w:r>
        <w:rPr>
          <w:rFonts w:ascii="Times New Roman" w:hAnsi="Times New Roman" w:cs="ＭＳ 明朝" w:hint="eastAsia"/>
          <w:color w:val="000000"/>
          <w:kern w:val="0"/>
          <w:szCs w:val="21"/>
        </w:rPr>
        <w:t>ドクターヘリ出動件数】</w:t>
      </w:r>
      <w:r w:rsidR="00F52446">
        <w:rPr>
          <w:rFonts w:ascii="Times New Roman" w:hAnsi="Times New Roman" w:cs="ＭＳ 明朝" w:hint="eastAsia"/>
          <w:color w:val="000000"/>
          <w:kern w:val="0"/>
          <w:szCs w:val="21"/>
        </w:rPr>
        <w:t xml:space="preserve">　　</w:t>
      </w:r>
      <w:r w:rsidR="00631864">
        <w:rPr>
          <w:rFonts w:ascii="Times New Roman" w:hAnsi="Times New Roman" w:cs="ＭＳ 明朝" w:hint="eastAsia"/>
          <w:color w:val="000000"/>
          <w:kern w:val="0"/>
          <w:szCs w:val="21"/>
        </w:rPr>
        <w:t xml:space="preserve">　</w:t>
      </w:r>
      <w:r w:rsidR="00631864">
        <w:rPr>
          <w:rFonts w:ascii="Times New Roman" w:hAnsi="Times New Roman" w:cs="ＭＳ 明朝" w:hint="eastAsia"/>
          <w:color w:val="000000"/>
          <w:kern w:val="0"/>
          <w:szCs w:val="21"/>
        </w:rPr>
        <w:t xml:space="preserve"> </w:t>
      </w:r>
      <w:r w:rsidR="00F52446">
        <w:rPr>
          <w:rFonts w:ascii="Times New Roman" w:hAnsi="Times New Roman" w:cs="ＭＳ 明朝" w:hint="eastAsia"/>
          <w:color w:val="000000"/>
          <w:kern w:val="0"/>
          <w:szCs w:val="21"/>
        </w:rPr>
        <w:t>（件数）</w:t>
      </w:r>
    </w:p>
    <w:tbl>
      <w:tblPr>
        <w:tblW w:w="0" w:type="auto"/>
        <w:tblInd w:w="1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6"/>
        <w:gridCol w:w="1134"/>
        <w:gridCol w:w="1134"/>
      </w:tblGrid>
      <w:tr w:rsidR="004B138F" w:rsidTr="006331DE">
        <w:trPr>
          <w:trHeight w:val="319"/>
        </w:trPr>
        <w:tc>
          <w:tcPr>
            <w:tcW w:w="2186" w:type="dxa"/>
          </w:tcPr>
          <w:p w:rsidR="004B138F" w:rsidRDefault="004B138F" w:rsidP="002D1FE4">
            <w:pPr>
              <w:overflowPunct w:val="0"/>
              <w:ind w:left="14"/>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区分</w:t>
            </w:r>
          </w:p>
        </w:tc>
        <w:tc>
          <w:tcPr>
            <w:tcW w:w="1134" w:type="dxa"/>
          </w:tcPr>
          <w:p w:rsidR="004B138F" w:rsidRDefault="004B138F" w:rsidP="002D1FE4">
            <w:pPr>
              <w:overflowPunct w:val="0"/>
              <w:ind w:left="14"/>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２５年度</w:t>
            </w:r>
          </w:p>
        </w:tc>
        <w:tc>
          <w:tcPr>
            <w:tcW w:w="1134" w:type="dxa"/>
          </w:tcPr>
          <w:p w:rsidR="004B138F" w:rsidRDefault="004B138F" w:rsidP="002D1FE4">
            <w:pPr>
              <w:overflowPunct w:val="0"/>
              <w:ind w:left="14"/>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２６年度</w:t>
            </w:r>
          </w:p>
        </w:tc>
      </w:tr>
      <w:tr w:rsidR="004B138F" w:rsidTr="006331DE">
        <w:trPr>
          <w:trHeight w:val="281"/>
        </w:trPr>
        <w:tc>
          <w:tcPr>
            <w:tcW w:w="2186" w:type="dxa"/>
          </w:tcPr>
          <w:p w:rsidR="004B138F" w:rsidRDefault="008D2B15" w:rsidP="00AD7EEF">
            <w:pPr>
              <w:overflowPunct w:val="0"/>
              <w:ind w:left="14"/>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総</w:t>
            </w:r>
            <w:r w:rsidR="00D754E0">
              <w:rPr>
                <w:rFonts w:ascii="Times New Roman" w:hAnsi="Times New Roman" w:cs="ＭＳ 明朝" w:hint="eastAsia"/>
                <w:color w:val="000000"/>
                <w:kern w:val="0"/>
                <w:szCs w:val="21"/>
              </w:rPr>
              <w:t>出動</w:t>
            </w:r>
            <w:r w:rsidR="004B138F">
              <w:rPr>
                <w:rFonts w:ascii="Times New Roman" w:hAnsi="Times New Roman" w:cs="ＭＳ 明朝" w:hint="eastAsia"/>
                <w:color w:val="000000"/>
                <w:kern w:val="0"/>
                <w:szCs w:val="21"/>
              </w:rPr>
              <w:t>件数</w:t>
            </w:r>
          </w:p>
        </w:tc>
        <w:tc>
          <w:tcPr>
            <w:tcW w:w="1134" w:type="dxa"/>
          </w:tcPr>
          <w:p w:rsidR="004B138F" w:rsidRDefault="00ED22D5" w:rsidP="002D1FE4">
            <w:pPr>
              <w:overflowPunct w:val="0"/>
              <w:ind w:left="14"/>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７２５</w:t>
            </w:r>
          </w:p>
        </w:tc>
        <w:tc>
          <w:tcPr>
            <w:tcW w:w="1134" w:type="dxa"/>
          </w:tcPr>
          <w:p w:rsidR="004B138F" w:rsidRDefault="00ED22D5" w:rsidP="002D1FE4">
            <w:pPr>
              <w:overflowPunct w:val="0"/>
              <w:ind w:left="14"/>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７３７</w:t>
            </w:r>
          </w:p>
        </w:tc>
      </w:tr>
      <w:tr w:rsidR="004B138F" w:rsidTr="006331DE">
        <w:trPr>
          <w:trHeight w:val="257"/>
        </w:trPr>
        <w:tc>
          <w:tcPr>
            <w:tcW w:w="2186" w:type="dxa"/>
          </w:tcPr>
          <w:p w:rsidR="004B138F" w:rsidRDefault="00ED22D5" w:rsidP="00AD7EEF">
            <w:pPr>
              <w:overflowPunct w:val="0"/>
              <w:ind w:left="14"/>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うち</w:t>
            </w:r>
            <w:r w:rsidR="004B138F">
              <w:rPr>
                <w:rFonts w:ascii="Times New Roman" w:hAnsi="Times New Roman" w:cs="ＭＳ 明朝" w:hint="eastAsia"/>
                <w:color w:val="000000"/>
                <w:kern w:val="0"/>
                <w:szCs w:val="21"/>
              </w:rPr>
              <w:t>鳥取県</w:t>
            </w:r>
            <w:r w:rsidR="00D754E0">
              <w:rPr>
                <w:rFonts w:ascii="Times New Roman" w:hAnsi="Times New Roman" w:cs="ＭＳ 明朝" w:hint="eastAsia"/>
                <w:color w:val="000000"/>
                <w:kern w:val="0"/>
                <w:szCs w:val="21"/>
              </w:rPr>
              <w:t>への出動</w:t>
            </w:r>
          </w:p>
        </w:tc>
        <w:tc>
          <w:tcPr>
            <w:tcW w:w="1134" w:type="dxa"/>
          </w:tcPr>
          <w:p w:rsidR="004B138F" w:rsidRDefault="004B138F" w:rsidP="002D1FE4">
            <w:pPr>
              <w:overflowPunct w:val="0"/>
              <w:ind w:left="14"/>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６</w:t>
            </w:r>
          </w:p>
        </w:tc>
        <w:tc>
          <w:tcPr>
            <w:tcW w:w="1134" w:type="dxa"/>
          </w:tcPr>
          <w:p w:rsidR="004B138F" w:rsidRDefault="004B138F" w:rsidP="002D1FE4">
            <w:pPr>
              <w:overflowPunct w:val="0"/>
              <w:ind w:left="14"/>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９</w:t>
            </w:r>
          </w:p>
        </w:tc>
      </w:tr>
    </w:tbl>
    <w:p w:rsidR="00447038" w:rsidRDefault="00447038" w:rsidP="004A2D98">
      <w:pPr>
        <w:overflowPunct w:val="0"/>
        <w:textAlignment w:val="baseline"/>
        <w:rPr>
          <w:rFonts w:ascii="Times New Roman" w:hAnsi="Times New Roman" w:cs="ＭＳ 明朝"/>
          <w:color w:val="000000"/>
          <w:kern w:val="0"/>
          <w:szCs w:val="21"/>
        </w:rPr>
      </w:pPr>
    </w:p>
    <w:p w:rsidR="00954B60" w:rsidRDefault="00954B60" w:rsidP="006B1E38">
      <w:pPr>
        <w:overflowPunct w:val="0"/>
        <w:spacing w:line="276" w:lineRule="auto"/>
        <w:ind w:leftChars="300" w:left="630" w:firstLineChars="100" w:firstLine="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更に</w:t>
      </w:r>
      <w:r w:rsidR="00AD79AE">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平成</w:t>
      </w:r>
      <w:r w:rsidR="00297359">
        <w:rPr>
          <w:rFonts w:ascii="Times New Roman" w:hAnsi="Times New Roman" w:cs="ＭＳ 明朝" w:hint="eastAsia"/>
          <w:color w:val="000000"/>
          <w:kern w:val="0"/>
          <w:szCs w:val="21"/>
        </w:rPr>
        <w:t>２５</w:t>
      </w:r>
      <w:r>
        <w:rPr>
          <w:rFonts w:ascii="Times New Roman" w:hAnsi="Times New Roman" w:cs="ＭＳ 明朝" w:hint="eastAsia"/>
          <w:color w:val="000000"/>
          <w:kern w:val="0"/>
          <w:szCs w:val="21"/>
        </w:rPr>
        <w:t>年</w:t>
      </w:r>
      <w:r w:rsidR="00ED22D5">
        <w:rPr>
          <w:rFonts w:ascii="Times New Roman" w:hAnsi="Times New Roman" w:cs="ＭＳ 明朝" w:hint="eastAsia"/>
          <w:color w:val="000000"/>
          <w:kern w:val="0"/>
          <w:szCs w:val="21"/>
        </w:rPr>
        <w:t>度</w:t>
      </w:r>
      <w:r>
        <w:rPr>
          <w:rFonts w:ascii="Times New Roman" w:hAnsi="Times New Roman" w:cs="ＭＳ 明朝" w:hint="eastAsia"/>
          <w:color w:val="000000"/>
          <w:kern w:val="0"/>
          <w:szCs w:val="21"/>
        </w:rPr>
        <w:t>には鳥取大学医学部附属病院で</w:t>
      </w:r>
      <w:r w:rsidR="00A253C5" w:rsidRPr="00A253C5">
        <w:rPr>
          <w:rFonts w:ascii="Times New Roman" w:hAnsi="Times New Roman" w:cs="ＭＳ 明朝" w:hint="eastAsia"/>
          <w:color w:val="000000"/>
          <w:kern w:val="0"/>
          <w:szCs w:val="21"/>
        </w:rPr>
        <w:t>ドクターカー</w:t>
      </w:r>
      <w:r w:rsidR="0044703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運行</w:t>
      </w:r>
      <w:r w:rsidR="00447038">
        <w:rPr>
          <w:rFonts w:ascii="Times New Roman" w:hAnsi="Times New Roman" w:cs="ＭＳ 明朝" w:hint="eastAsia"/>
          <w:color w:val="000000"/>
          <w:kern w:val="0"/>
          <w:szCs w:val="21"/>
        </w:rPr>
        <w:t>が</w:t>
      </w:r>
      <w:r>
        <w:rPr>
          <w:rFonts w:ascii="Times New Roman" w:hAnsi="Times New Roman" w:cs="ＭＳ 明朝" w:hint="eastAsia"/>
          <w:color w:val="000000"/>
          <w:kern w:val="0"/>
          <w:szCs w:val="21"/>
        </w:rPr>
        <w:t>開始されている</w:t>
      </w:r>
      <w:r w:rsidR="006B1E38" w:rsidRPr="006B1E38">
        <w:rPr>
          <w:rFonts w:ascii="Times New Roman" w:hAnsi="Times New Roman" w:cs="ＭＳ 明朝" w:hint="eastAsia"/>
          <w:color w:val="000000"/>
          <w:kern w:val="0"/>
          <w:szCs w:val="21"/>
        </w:rPr>
        <w:t>【資料</w:t>
      </w:r>
      <w:r w:rsidR="006B1E38">
        <w:rPr>
          <w:rFonts w:ascii="Times New Roman" w:hAnsi="Times New Roman" w:cs="ＭＳ 明朝" w:hint="eastAsia"/>
          <w:color w:val="000000"/>
          <w:kern w:val="0"/>
          <w:szCs w:val="21"/>
        </w:rPr>
        <w:t>２</w:t>
      </w:r>
      <w:r w:rsidR="006B1E38" w:rsidRPr="006B1E38">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w:t>
      </w:r>
    </w:p>
    <w:p w:rsidR="004B138F" w:rsidRDefault="004B138F" w:rsidP="003B177B">
      <w:pPr>
        <w:overflowPunct w:val="0"/>
        <w:spacing w:line="276" w:lineRule="auto"/>
        <w:ind w:left="650" w:firstLineChars="100" w:firstLine="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sidR="00CC51EE">
        <w:rPr>
          <w:rFonts w:ascii="Times New Roman" w:hAnsi="Times New Roman" w:cs="ＭＳ 明朝" w:hint="eastAsia"/>
          <w:color w:val="000000"/>
          <w:kern w:val="0"/>
          <w:szCs w:val="21"/>
        </w:rPr>
        <w:t>鳥取大学医学部附属</w:t>
      </w:r>
      <w:r>
        <w:rPr>
          <w:rFonts w:ascii="Times New Roman" w:hAnsi="Times New Roman" w:cs="ＭＳ 明朝" w:hint="eastAsia"/>
          <w:color w:val="000000"/>
          <w:kern w:val="0"/>
          <w:szCs w:val="21"/>
        </w:rPr>
        <w:t>病院ドクターカー出動件数】</w:t>
      </w:r>
      <w:r w:rsidR="00F52446">
        <w:rPr>
          <w:rFonts w:ascii="Times New Roman" w:hAnsi="Times New Roman" w:cs="ＭＳ 明朝" w:hint="eastAsia"/>
          <w:color w:val="000000"/>
          <w:kern w:val="0"/>
          <w:szCs w:val="21"/>
        </w:rPr>
        <w:t>（件数）</w:t>
      </w:r>
    </w:p>
    <w:tbl>
      <w:tblPr>
        <w:tblW w:w="0" w:type="auto"/>
        <w:tblInd w:w="1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6"/>
        <w:gridCol w:w="1134"/>
        <w:gridCol w:w="1134"/>
      </w:tblGrid>
      <w:tr w:rsidR="004B138F" w:rsidTr="006331DE">
        <w:trPr>
          <w:trHeight w:val="319"/>
        </w:trPr>
        <w:tc>
          <w:tcPr>
            <w:tcW w:w="2186" w:type="dxa"/>
          </w:tcPr>
          <w:p w:rsidR="004B138F" w:rsidRDefault="004B138F" w:rsidP="002D1FE4">
            <w:pPr>
              <w:overflowPunct w:val="0"/>
              <w:ind w:left="14"/>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区分</w:t>
            </w:r>
          </w:p>
        </w:tc>
        <w:tc>
          <w:tcPr>
            <w:tcW w:w="1134" w:type="dxa"/>
          </w:tcPr>
          <w:p w:rsidR="004B138F" w:rsidRDefault="004B138F" w:rsidP="002D1FE4">
            <w:pPr>
              <w:overflowPunct w:val="0"/>
              <w:ind w:left="14"/>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２５年度</w:t>
            </w:r>
          </w:p>
        </w:tc>
        <w:tc>
          <w:tcPr>
            <w:tcW w:w="1134" w:type="dxa"/>
          </w:tcPr>
          <w:p w:rsidR="004B138F" w:rsidRDefault="004B138F" w:rsidP="002D1FE4">
            <w:pPr>
              <w:overflowPunct w:val="0"/>
              <w:ind w:left="14"/>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２６年度</w:t>
            </w:r>
          </w:p>
        </w:tc>
      </w:tr>
      <w:tr w:rsidR="004B138F" w:rsidTr="006331DE">
        <w:trPr>
          <w:trHeight w:val="281"/>
        </w:trPr>
        <w:tc>
          <w:tcPr>
            <w:tcW w:w="2186" w:type="dxa"/>
          </w:tcPr>
          <w:p w:rsidR="004B138F" w:rsidRDefault="008D2B15">
            <w:pPr>
              <w:overflowPunct w:val="0"/>
              <w:ind w:left="14"/>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総</w:t>
            </w:r>
            <w:r w:rsidR="00CC51EE">
              <w:rPr>
                <w:rFonts w:ascii="Times New Roman" w:hAnsi="Times New Roman" w:cs="ＭＳ 明朝" w:hint="eastAsia"/>
                <w:color w:val="000000"/>
                <w:kern w:val="0"/>
                <w:szCs w:val="21"/>
              </w:rPr>
              <w:t>出動</w:t>
            </w:r>
            <w:r w:rsidR="004B138F">
              <w:rPr>
                <w:rFonts w:ascii="Times New Roman" w:hAnsi="Times New Roman" w:cs="ＭＳ 明朝" w:hint="eastAsia"/>
                <w:color w:val="000000"/>
                <w:kern w:val="0"/>
                <w:szCs w:val="21"/>
              </w:rPr>
              <w:t>件数</w:t>
            </w:r>
          </w:p>
        </w:tc>
        <w:tc>
          <w:tcPr>
            <w:tcW w:w="1134" w:type="dxa"/>
          </w:tcPr>
          <w:p w:rsidR="004B138F" w:rsidRDefault="004B138F" w:rsidP="002D1FE4">
            <w:pPr>
              <w:overflowPunct w:val="0"/>
              <w:ind w:left="14"/>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３４</w:t>
            </w:r>
          </w:p>
        </w:tc>
        <w:tc>
          <w:tcPr>
            <w:tcW w:w="1134" w:type="dxa"/>
          </w:tcPr>
          <w:p w:rsidR="004B138F" w:rsidRDefault="004B138F" w:rsidP="004B138F">
            <w:pPr>
              <w:overflowPunct w:val="0"/>
              <w:ind w:left="14"/>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１１２</w:t>
            </w:r>
          </w:p>
        </w:tc>
      </w:tr>
      <w:tr w:rsidR="004B138F" w:rsidTr="006331DE">
        <w:trPr>
          <w:trHeight w:val="257"/>
        </w:trPr>
        <w:tc>
          <w:tcPr>
            <w:tcW w:w="2186" w:type="dxa"/>
          </w:tcPr>
          <w:p w:rsidR="004B138F" w:rsidRDefault="00ED22D5">
            <w:pPr>
              <w:overflowPunct w:val="0"/>
              <w:ind w:left="14"/>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うち</w:t>
            </w:r>
            <w:r w:rsidR="004B138F">
              <w:rPr>
                <w:rFonts w:ascii="Times New Roman" w:hAnsi="Times New Roman" w:cs="ＭＳ 明朝" w:hint="eastAsia"/>
                <w:color w:val="000000"/>
                <w:kern w:val="0"/>
                <w:szCs w:val="21"/>
              </w:rPr>
              <w:t>鳥取県</w:t>
            </w:r>
            <w:r w:rsidR="00CC51EE">
              <w:rPr>
                <w:rFonts w:ascii="Times New Roman" w:hAnsi="Times New Roman" w:cs="ＭＳ 明朝" w:hint="eastAsia"/>
                <w:color w:val="000000"/>
                <w:kern w:val="0"/>
                <w:szCs w:val="21"/>
              </w:rPr>
              <w:t>への出動</w:t>
            </w:r>
          </w:p>
        </w:tc>
        <w:tc>
          <w:tcPr>
            <w:tcW w:w="1134" w:type="dxa"/>
          </w:tcPr>
          <w:p w:rsidR="004B138F" w:rsidRDefault="004B138F" w:rsidP="002D1FE4">
            <w:pPr>
              <w:overflowPunct w:val="0"/>
              <w:ind w:left="14"/>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３３</w:t>
            </w:r>
          </w:p>
        </w:tc>
        <w:tc>
          <w:tcPr>
            <w:tcW w:w="1134" w:type="dxa"/>
          </w:tcPr>
          <w:p w:rsidR="004B138F" w:rsidRDefault="004B138F" w:rsidP="002D1FE4">
            <w:pPr>
              <w:overflowPunct w:val="0"/>
              <w:ind w:left="14"/>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９５</w:t>
            </w:r>
          </w:p>
        </w:tc>
      </w:tr>
    </w:tbl>
    <w:p w:rsidR="004A2D98" w:rsidRPr="00E26320" w:rsidRDefault="003500CC" w:rsidP="00960DAE">
      <w:pPr>
        <w:pStyle w:val="1"/>
        <w:ind w:firstLineChars="100" w:firstLine="211"/>
        <w:rPr>
          <w:rFonts w:ascii="ＭＳ ゴシック" w:hAnsi="ＭＳ ゴシック"/>
          <w:b/>
          <w:sz w:val="21"/>
          <w:szCs w:val="21"/>
        </w:rPr>
      </w:pPr>
      <w:bookmarkStart w:id="7" w:name="_Toc430878639"/>
      <w:r w:rsidRPr="00E26320">
        <w:rPr>
          <w:rFonts w:ascii="ＭＳ ゴシック" w:hAnsi="ＭＳ ゴシック" w:hint="eastAsia"/>
          <w:b/>
          <w:sz w:val="21"/>
          <w:szCs w:val="21"/>
        </w:rPr>
        <w:lastRenderedPageBreak/>
        <w:t>（２）課題</w:t>
      </w:r>
      <w:bookmarkEnd w:id="7"/>
    </w:p>
    <w:p w:rsidR="004A2D98" w:rsidRPr="00E26320" w:rsidRDefault="00954B60" w:rsidP="004A2D98">
      <w:pPr>
        <w:ind w:leftChars="300" w:left="630" w:firstLineChars="100" w:firstLine="210"/>
        <w:rPr>
          <w:rFonts w:hAnsi="ＭＳ 明朝" w:cs="ＭＳ 明朝"/>
          <w:color w:val="000000"/>
          <w:kern w:val="0"/>
          <w:szCs w:val="21"/>
        </w:rPr>
      </w:pPr>
      <w:r w:rsidRPr="00E26320">
        <w:rPr>
          <w:rFonts w:hAnsi="ＭＳ 明朝" w:cs="ＭＳ 明朝" w:hint="eastAsia"/>
          <w:color w:val="000000"/>
          <w:kern w:val="0"/>
          <w:szCs w:val="21"/>
        </w:rPr>
        <w:t>公立</w:t>
      </w:r>
      <w:r w:rsidR="00EE1E10" w:rsidRPr="00E26320">
        <w:rPr>
          <w:rFonts w:hAnsi="ＭＳ 明朝" w:cs="ＭＳ 明朝" w:hint="eastAsia"/>
          <w:color w:val="000000"/>
          <w:kern w:val="0"/>
          <w:szCs w:val="21"/>
        </w:rPr>
        <w:t>豊岡病院ドクターヘリの</w:t>
      </w:r>
      <w:r w:rsidR="006C4AD0">
        <w:rPr>
          <w:rFonts w:hAnsi="ＭＳ 明朝" w:cs="ＭＳ 明朝" w:hint="eastAsia"/>
          <w:color w:val="000000"/>
          <w:kern w:val="0"/>
          <w:szCs w:val="21"/>
        </w:rPr>
        <w:t>本県における</w:t>
      </w:r>
      <w:r w:rsidR="00EE1E10" w:rsidRPr="00E26320">
        <w:rPr>
          <w:rFonts w:hAnsi="ＭＳ 明朝" w:cs="ＭＳ 明朝" w:hint="eastAsia"/>
          <w:color w:val="000000"/>
          <w:kern w:val="0"/>
          <w:szCs w:val="21"/>
        </w:rPr>
        <w:t>運航範囲は全域となっているが、基地病院からの距離的要因から東部を中心とした出動となっており、</w:t>
      </w:r>
      <w:r w:rsidR="00141B09">
        <w:rPr>
          <w:rFonts w:hAnsi="ＭＳ 明朝" w:cs="ＭＳ 明朝" w:hint="eastAsia"/>
          <w:color w:val="000000"/>
          <w:kern w:val="0"/>
          <w:szCs w:val="21"/>
        </w:rPr>
        <w:t>救急</w:t>
      </w:r>
      <w:r w:rsidR="00036D94" w:rsidRPr="00E26320">
        <w:rPr>
          <w:rFonts w:hAnsi="ＭＳ 明朝" w:cs="ＭＳ 明朝" w:hint="eastAsia"/>
          <w:color w:val="000000"/>
          <w:kern w:val="0"/>
          <w:szCs w:val="21"/>
        </w:rPr>
        <w:t>現場が県中部以西である場合、ドクターヘリの標準的な運航距離の70</w:t>
      </w:r>
      <w:r w:rsidR="000D3100" w:rsidRPr="00E26320">
        <w:rPr>
          <w:rFonts w:hAnsi="ＭＳ 明朝" w:cs="ＭＳ 明朝" w:hint="eastAsia"/>
          <w:color w:val="000000"/>
          <w:kern w:val="0"/>
          <w:szCs w:val="21"/>
        </w:rPr>
        <w:t>ｋｍ</w:t>
      </w:r>
      <w:r w:rsidR="00F42675" w:rsidRPr="00E26320">
        <w:rPr>
          <w:rFonts w:hAnsi="ＭＳ 明朝" w:cs="ＭＳ 明朝" w:hint="eastAsia"/>
          <w:color w:val="000000"/>
          <w:kern w:val="0"/>
          <w:szCs w:val="21"/>
        </w:rPr>
        <w:t>を超えている</w:t>
      </w:r>
      <w:r w:rsidR="00036D94" w:rsidRPr="00E26320">
        <w:rPr>
          <w:rFonts w:hAnsi="ＭＳ 明朝" w:cs="ＭＳ 明朝" w:hint="eastAsia"/>
          <w:color w:val="000000"/>
          <w:kern w:val="0"/>
          <w:szCs w:val="21"/>
        </w:rPr>
        <w:t>ことから、</w:t>
      </w:r>
      <w:r w:rsidR="00DA35E7" w:rsidRPr="00E26320">
        <w:rPr>
          <w:rFonts w:hAnsi="ＭＳ 明朝" w:cs="ＭＳ 明朝" w:hint="eastAsia"/>
          <w:color w:val="000000"/>
          <w:kern w:val="0"/>
          <w:szCs w:val="21"/>
        </w:rPr>
        <w:t>十分な利用</w:t>
      </w:r>
      <w:r w:rsidR="00F42675" w:rsidRPr="00E26320">
        <w:rPr>
          <w:rFonts w:hAnsi="ＭＳ 明朝" w:cs="ＭＳ 明朝" w:hint="eastAsia"/>
          <w:color w:val="000000"/>
          <w:kern w:val="0"/>
          <w:szCs w:val="21"/>
        </w:rPr>
        <w:t>がされていない</w:t>
      </w:r>
      <w:r w:rsidR="00036D94" w:rsidRPr="00E26320">
        <w:rPr>
          <w:rFonts w:hAnsi="ＭＳ 明朝" w:cs="ＭＳ 明朝" w:hint="eastAsia"/>
          <w:color w:val="000000"/>
          <w:kern w:val="0"/>
          <w:szCs w:val="21"/>
        </w:rPr>
        <w:t>。</w:t>
      </w:r>
    </w:p>
    <w:p w:rsidR="004A2D98" w:rsidRPr="00E26320" w:rsidRDefault="00036D94" w:rsidP="004A2D98">
      <w:pPr>
        <w:ind w:leftChars="300" w:left="630" w:firstLineChars="100" w:firstLine="210"/>
        <w:rPr>
          <w:rFonts w:hAnsi="ＭＳ 明朝" w:cs="ＭＳ 明朝"/>
          <w:color w:val="000000"/>
          <w:kern w:val="0"/>
          <w:szCs w:val="21"/>
        </w:rPr>
      </w:pPr>
      <w:r w:rsidRPr="00E26320">
        <w:rPr>
          <w:rFonts w:hAnsi="ＭＳ 明朝" w:cs="ＭＳ 明朝" w:hint="eastAsia"/>
          <w:color w:val="000000"/>
          <w:kern w:val="0"/>
          <w:szCs w:val="21"/>
        </w:rPr>
        <w:t>また、島根県ドクターヘリについて</w:t>
      </w:r>
      <w:r w:rsidR="006C4AD0">
        <w:rPr>
          <w:rFonts w:hAnsi="ＭＳ 明朝" w:cs="ＭＳ 明朝" w:hint="eastAsia"/>
          <w:color w:val="000000"/>
          <w:kern w:val="0"/>
          <w:szCs w:val="21"/>
        </w:rPr>
        <w:t>は、本県における</w:t>
      </w:r>
      <w:r w:rsidRPr="00E26320">
        <w:rPr>
          <w:rFonts w:hAnsi="ＭＳ 明朝" w:cs="ＭＳ 明朝" w:hint="eastAsia"/>
          <w:color w:val="000000"/>
          <w:kern w:val="0"/>
          <w:szCs w:val="21"/>
        </w:rPr>
        <w:t>運航範囲</w:t>
      </w:r>
      <w:r w:rsidR="006C4AD0">
        <w:rPr>
          <w:rFonts w:hAnsi="ＭＳ 明朝" w:cs="ＭＳ 明朝" w:hint="eastAsia"/>
          <w:color w:val="000000"/>
          <w:kern w:val="0"/>
          <w:szCs w:val="21"/>
        </w:rPr>
        <w:t>は中部・西部であ</w:t>
      </w:r>
      <w:r w:rsidRPr="00E26320">
        <w:rPr>
          <w:rFonts w:hAnsi="ＭＳ 明朝" w:cs="ＭＳ 明朝" w:hint="eastAsia"/>
          <w:color w:val="000000"/>
          <w:kern w:val="0"/>
          <w:szCs w:val="21"/>
        </w:rPr>
        <w:t>るが、中部へは、70</w:t>
      </w:r>
      <w:r w:rsidR="000D3100" w:rsidRPr="00E26320">
        <w:rPr>
          <w:rFonts w:hAnsi="ＭＳ 明朝" w:cs="ＭＳ 明朝" w:hint="eastAsia"/>
          <w:color w:val="000000"/>
          <w:kern w:val="0"/>
          <w:szCs w:val="21"/>
        </w:rPr>
        <w:t>ｋｍ</w:t>
      </w:r>
      <w:r w:rsidR="00F42675" w:rsidRPr="00E26320">
        <w:rPr>
          <w:rFonts w:hAnsi="ＭＳ 明朝" w:cs="ＭＳ 明朝" w:hint="eastAsia"/>
          <w:color w:val="000000"/>
          <w:kern w:val="0"/>
          <w:szCs w:val="21"/>
        </w:rPr>
        <w:t>以上</w:t>
      </w:r>
      <w:r w:rsidR="006C4AD0">
        <w:rPr>
          <w:rFonts w:hAnsi="ＭＳ 明朝" w:cs="ＭＳ 明朝" w:hint="eastAsia"/>
          <w:color w:val="000000"/>
          <w:kern w:val="0"/>
          <w:szCs w:val="21"/>
        </w:rPr>
        <w:t>の距離がある</w:t>
      </w:r>
      <w:r w:rsidR="00F42675" w:rsidRPr="00E26320">
        <w:rPr>
          <w:rFonts w:hAnsi="ＭＳ 明朝" w:cs="ＭＳ 明朝" w:hint="eastAsia"/>
          <w:color w:val="000000"/>
          <w:kern w:val="0"/>
          <w:szCs w:val="21"/>
        </w:rPr>
        <w:t>ことから、ドクターヘリの</w:t>
      </w:r>
      <w:r w:rsidR="00DA35E7" w:rsidRPr="00E26320">
        <w:rPr>
          <w:rFonts w:hAnsi="ＭＳ 明朝" w:cs="ＭＳ 明朝" w:hint="eastAsia"/>
          <w:color w:val="000000"/>
          <w:kern w:val="0"/>
          <w:szCs w:val="21"/>
        </w:rPr>
        <w:t>十分な利用</w:t>
      </w:r>
      <w:r w:rsidR="00F42675" w:rsidRPr="00E26320">
        <w:rPr>
          <w:rFonts w:hAnsi="ＭＳ 明朝" w:cs="ＭＳ 明朝" w:hint="eastAsia"/>
          <w:color w:val="000000"/>
          <w:kern w:val="0"/>
          <w:szCs w:val="21"/>
        </w:rPr>
        <w:t>がな</w:t>
      </w:r>
      <w:r w:rsidR="00EE1E10" w:rsidRPr="00E26320">
        <w:rPr>
          <w:rFonts w:hAnsi="ＭＳ 明朝" w:cs="ＭＳ 明朝" w:hint="eastAsia"/>
          <w:color w:val="000000"/>
          <w:kern w:val="0"/>
          <w:szCs w:val="21"/>
        </w:rPr>
        <w:t>されていないほか、地形的な要因等もあり県西部への出動も限定的である。</w:t>
      </w:r>
    </w:p>
    <w:p w:rsidR="00F04C5A" w:rsidRPr="00E26320" w:rsidRDefault="00F04C5A" w:rsidP="004A2D98">
      <w:pPr>
        <w:ind w:leftChars="300" w:left="630" w:firstLineChars="100" w:firstLine="210"/>
        <w:rPr>
          <w:rFonts w:hAnsi="ＭＳ 明朝" w:cs="ＭＳ 明朝"/>
          <w:color w:val="000000"/>
          <w:kern w:val="0"/>
          <w:szCs w:val="21"/>
        </w:rPr>
      </w:pPr>
      <w:r w:rsidRPr="00E26320">
        <w:rPr>
          <w:rFonts w:hAnsi="ＭＳ 明朝" w:cs="ＭＳ 明朝" w:hint="eastAsia"/>
          <w:color w:val="000000"/>
          <w:kern w:val="0"/>
          <w:szCs w:val="21"/>
        </w:rPr>
        <w:t>ドクターヘリを既に導入してい</w:t>
      </w:r>
      <w:r w:rsidR="00E13CFD" w:rsidRPr="00E26320">
        <w:rPr>
          <w:rFonts w:hAnsi="ＭＳ 明朝" w:cs="ＭＳ 明朝" w:hint="eastAsia"/>
          <w:color w:val="000000"/>
          <w:kern w:val="0"/>
          <w:szCs w:val="21"/>
        </w:rPr>
        <w:t>る他県の状況と比較すると、人口、地理的条件の違いはあるものの、本</w:t>
      </w:r>
      <w:r w:rsidRPr="00E26320">
        <w:rPr>
          <w:rFonts w:hAnsi="ＭＳ 明朝" w:cs="ＭＳ 明朝" w:hint="eastAsia"/>
          <w:color w:val="000000"/>
          <w:kern w:val="0"/>
          <w:szCs w:val="21"/>
        </w:rPr>
        <w:t>県のドクターヘリの要請件数は少ない。</w:t>
      </w:r>
      <w:r w:rsidR="00447038" w:rsidRPr="00E26320">
        <w:rPr>
          <w:rFonts w:hAnsi="ＭＳ 明朝" w:cs="ＭＳ 明朝" w:hint="eastAsia"/>
          <w:color w:val="000000"/>
          <w:kern w:val="0"/>
          <w:szCs w:val="21"/>
        </w:rPr>
        <w:t>平成２６年７月には、鳥取大学医学部附属</w:t>
      </w:r>
      <w:r w:rsidRPr="00E26320">
        <w:rPr>
          <w:rFonts w:hAnsi="ＭＳ 明朝" w:cs="ＭＳ 明朝" w:hint="eastAsia"/>
          <w:color w:val="000000"/>
          <w:kern w:val="0"/>
          <w:szCs w:val="21"/>
        </w:rPr>
        <w:t>病院にヘリポートが完成した状況もあり、本県におけるドクターヘリ単独導入の可能性</w:t>
      </w:r>
      <w:r w:rsidR="00E13CFD" w:rsidRPr="00E26320">
        <w:rPr>
          <w:rFonts w:hAnsi="ＭＳ 明朝" w:cs="ＭＳ 明朝" w:hint="eastAsia"/>
          <w:color w:val="000000"/>
          <w:kern w:val="0"/>
          <w:szCs w:val="21"/>
        </w:rPr>
        <w:t>等</w:t>
      </w:r>
      <w:r w:rsidRPr="00E26320">
        <w:rPr>
          <w:rFonts w:hAnsi="ＭＳ 明朝" w:cs="ＭＳ 明朝" w:hint="eastAsia"/>
          <w:color w:val="000000"/>
          <w:kern w:val="0"/>
          <w:szCs w:val="21"/>
        </w:rPr>
        <w:t>について検討するものである。</w:t>
      </w:r>
    </w:p>
    <w:p w:rsidR="00F04C5A" w:rsidRDefault="00F04C5A" w:rsidP="004A2D98">
      <w:pPr>
        <w:rPr>
          <w:rFonts w:ascii="Times New Roman" w:hAnsi="Times New Roman" w:cs="ＭＳ 明朝"/>
          <w:color w:val="000000"/>
          <w:kern w:val="0"/>
          <w:szCs w:val="21"/>
        </w:rPr>
      </w:pPr>
    </w:p>
    <w:p w:rsidR="00036D94" w:rsidRDefault="00D44CFF" w:rsidP="003B177B">
      <w:pPr>
        <w:ind w:firstLineChars="400" w:firstLine="840"/>
        <w:rPr>
          <w:rFonts w:ascii="Times New Roman" w:hAnsi="Times New Roman" w:cs="ＭＳ 明朝"/>
          <w:color w:val="000000"/>
          <w:kern w:val="0"/>
          <w:szCs w:val="21"/>
        </w:rPr>
      </w:pPr>
      <w:r>
        <w:rPr>
          <w:rFonts w:ascii="Times New Roman" w:hAnsi="Times New Roman" w:cs="ＭＳ 明朝" w:hint="eastAsia"/>
          <w:color w:val="000000"/>
          <w:kern w:val="0"/>
          <w:szCs w:val="21"/>
        </w:rPr>
        <w:t>【圏域</w:t>
      </w:r>
      <w:r w:rsidR="00447038">
        <w:rPr>
          <w:rFonts w:ascii="Times New Roman" w:hAnsi="Times New Roman" w:cs="ＭＳ 明朝" w:hint="eastAsia"/>
          <w:color w:val="000000"/>
          <w:kern w:val="0"/>
          <w:szCs w:val="21"/>
        </w:rPr>
        <w:t>別</w:t>
      </w:r>
      <w:r w:rsidR="00036D94">
        <w:rPr>
          <w:rFonts w:ascii="Times New Roman" w:hAnsi="Times New Roman" w:cs="ＭＳ 明朝" w:hint="eastAsia"/>
          <w:color w:val="000000"/>
          <w:kern w:val="0"/>
          <w:szCs w:val="21"/>
        </w:rPr>
        <w:t>の要請件数】</w:t>
      </w:r>
      <w:r w:rsidR="00ED22D5">
        <w:rPr>
          <w:rFonts w:ascii="Times New Roman" w:hAnsi="Times New Roman" w:cs="ＭＳ 明朝" w:hint="eastAsia"/>
          <w:color w:val="000000"/>
          <w:kern w:val="0"/>
          <w:szCs w:val="21"/>
        </w:rPr>
        <w:t xml:space="preserve">（医療機関の依頼による転院搬送を除く）　　　　　　</w:t>
      </w:r>
      <w:r w:rsidR="00F52446">
        <w:rPr>
          <w:rFonts w:ascii="Times New Roman" w:hAnsi="Times New Roman" w:cs="ＭＳ 明朝" w:hint="eastAsia"/>
          <w:color w:val="000000"/>
          <w:kern w:val="0"/>
          <w:szCs w:val="21"/>
        </w:rPr>
        <w:t xml:space="preserve">　（件数）</w:t>
      </w:r>
    </w:p>
    <w:tbl>
      <w:tblPr>
        <w:tblW w:w="0" w:type="auto"/>
        <w:tblInd w:w="1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3"/>
        <w:gridCol w:w="1134"/>
        <w:gridCol w:w="1134"/>
        <w:gridCol w:w="1134"/>
        <w:gridCol w:w="1134"/>
        <w:gridCol w:w="1134"/>
        <w:gridCol w:w="1134"/>
      </w:tblGrid>
      <w:tr w:rsidR="00B87BA3" w:rsidTr="002D1FE4">
        <w:trPr>
          <w:trHeight w:val="319"/>
        </w:trPr>
        <w:tc>
          <w:tcPr>
            <w:tcW w:w="2327" w:type="dxa"/>
            <w:gridSpan w:val="2"/>
          </w:tcPr>
          <w:p w:rsidR="00B87BA3" w:rsidRDefault="00B87BA3" w:rsidP="00D44CFF">
            <w:pPr>
              <w:overflowPunct w:val="0"/>
              <w:ind w:left="14"/>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区</w:t>
            </w:r>
            <w:r w:rsidR="00D44CFF">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分</w:t>
            </w:r>
          </w:p>
        </w:tc>
        <w:tc>
          <w:tcPr>
            <w:tcW w:w="1134" w:type="dxa"/>
          </w:tcPr>
          <w:p w:rsidR="00B87BA3" w:rsidRDefault="00B87BA3" w:rsidP="002D1FE4">
            <w:pPr>
              <w:overflowPunct w:val="0"/>
              <w:ind w:left="14"/>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２２年度</w:t>
            </w:r>
          </w:p>
        </w:tc>
        <w:tc>
          <w:tcPr>
            <w:tcW w:w="1134" w:type="dxa"/>
          </w:tcPr>
          <w:p w:rsidR="00B87BA3" w:rsidRDefault="00B87BA3" w:rsidP="002D1FE4">
            <w:pPr>
              <w:overflowPunct w:val="0"/>
              <w:ind w:left="14"/>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２３年度</w:t>
            </w:r>
          </w:p>
        </w:tc>
        <w:tc>
          <w:tcPr>
            <w:tcW w:w="1134" w:type="dxa"/>
          </w:tcPr>
          <w:p w:rsidR="00B87BA3" w:rsidRDefault="00B87BA3" w:rsidP="002D1FE4">
            <w:pPr>
              <w:overflowPunct w:val="0"/>
              <w:ind w:left="14"/>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２４年度</w:t>
            </w:r>
          </w:p>
        </w:tc>
        <w:tc>
          <w:tcPr>
            <w:tcW w:w="1134" w:type="dxa"/>
          </w:tcPr>
          <w:p w:rsidR="00B87BA3" w:rsidRDefault="00B87BA3" w:rsidP="002D1FE4">
            <w:pPr>
              <w:overflowPunct w:val="0"/>
              <w:ind w:left="14"/>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２５年度</w:t>
            </w:r>
          </w:p>
        </w:tc>
        <w:tc>
          <w:tcPr>
            <w:tcW w:w="1134" w:type="dxa"/>
          </w:tcPr>
          <w:p w:rsidR="00B87BA3" w:rsidRDefault="00B87BA3" w:rsidP="002D1FE4">
            <w:pPr>
              <w:overflowPunct w:val="0"/>
              <w:ind w:left="14"/>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２６年度</w:t>
            </w:r>
          </w:p>
        </w:tc>
      </w:tr>
      <w:tr w:rsidR="00B87BA3" w:rsidTr="006331DE">
        <w:trPr>
          <w:trHeight w:val="281"/>
        </w:trPr>
        <w:tc>
          <w:tcPr>
            <w:tcW w:w="1193" w:type="dxa"/>
            <w:vMerge w:val="restart"/>
            <w:vAlign w:val="center"/>
          </w:tcPr>
          <w:p w:rsidR="00B87BA3" w:rsidRDefault="00B87BA3" w:rsidP="002477C7">
            <w:pPr>
              <w:overflowPunct w:val="0"/>
              <w:ind w:left="14"/>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東</w:t>
            </w:r>
            <w:r w:rsidR="00D44CFF">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部</w:t>
            </w:r>
          </w:p>
        </w:tc>
        <w:tc>
          <w:tcPr>
            <w:tcW w:w="1134" w:type="dxa"/>
          </w:tcPr>
          <w:p w:rsidR="00B87BA3" w:rsidRDefault="00B87BA3" w:rsidP="00B87BA3">
            <w:pPr>
              <w:overflowPunct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豊岡ヘリ</w:t>
            </w:r>
          </w:p>
        </w:tc>
        <w:tc>
          <w:tcPr>
            <w:tcW w:w="1134" w:type="dxa"/>
            <w:tcBorders>
              <w:bottom w:val="single" w:sz="4" w:space="0" w:color="auto"/>
            </w:tcBorders>
          </w:tcPr>
          <w:p w:rsidR="00B87BA3" w:rsidRDefault="00B87BA3" w:rsidP="00B87BA3">
            <w:pPr>
              <w:overflowPunct w:val="0"/>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２２</w:t>
            </w:r>
          </w:p>
        </w:tc>
        <w:tc>
          <w:tcPr>
            <w:tcW w:w="1134" w:type="dxa"/>
            <w:tcBorders>
              <w:bottom w:val="single" w:sz="4" w:space="0" w:color="auto"/>
            </w:tcBorders>
          </w:tcPr>
          <w:p w:rsidR="00B87BA3" w:rsidRDefault="00B87BA3" w:rsidP="002D1FE4">
            <w:pPr>
              <w:overflowPunct w:val="0"/>
              <w:ind w:left="14"/>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２８</w:t>
            </w:r>
          </w:p>
        </w:tc>
        <w:tc>
          <w:tcPr>
            <w:tcW w:w="1134" w:type="dxa"/>
            <w:tcBorders>
              <w:bottom w:val="single" w:sz="4" w:space="0" w:color="auto"/>
            </w:tcBorders>
          </w:tcPr>
          <w:p w:rsidR="00B87BA3" w:rsidRDefault="00B87BA3" w:rsidP="002D1FE4">
            <w:pPr>
              <w:overflowPunct w:val="0"/>
              <w:ind w:left="14"/>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４５</w:t>
            </w:r>
          </w:p>
        </w:tc>
        <w:tc>
          <w:tcPr>
            <w:tcW w:w="1134" w:type="dxa"/>
            <w:tcBorders>
              <w:bottom w:val="single" w:sz="4" w:space="0" w:color="auto"/>
            </w:tcBorders>
          </w:tcPr>
          <w:p w:rsidR="00B87BA3" w:rsidRDefault="00B87BA3" w:rsidP="002D1FE4">
            <w:pPr>
              <w:overflowPunct w:val="0"/>
              <w:ind w:left="14"/>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６５</w:t>
            </w:r>
          </w:p>
        </w:tc>
        <w:tc>
          <w:tcPr>
            <w:tcW w:w="1134" w:type="dxa"/>
            <w:tcBorders>
              <w:bottom w:val="single" w:sz="4" w:space="0" w:color="auto"/>
            </w:tcBorders>
          </w:tcPr>
          <w:p w:rsidR="00B87BA3" w:rsidRDefault="00B87BA3" w:rsidP="002D1FE4">
            <w:pPr>
              <w:overflowPunct w:val="0"/>
              <w:ind w:left="14"/>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６２</w:t>
            </w:r>
          </w:p>
        </w:tc>
      </w:tr>
      <w:tr w:rsidR="00B87BA3" w:rsidTr="006331DE">
        <w:trPr>
          <w:trHeight w:val="281"/>
        </w:trPr>
        <w:tc>
          <w:tcPr>
            <w:tcW w:w="1193" w:type="dxa"/>
            <w:vMerge/>
            <w:vAlign w:val="center"/>
          </w:tcPr>
          <w:p w:rsidR="00B87BA3" w:rsidRDefault="00B87BA3" w:rsidP="002477C7">
            <w:pPr>
              <w:overflowPunct w:val="0"/>
              <w:ind w:left="14"/>
              <w:jc w:val="center"/>
              <w:textAlignment w:val="baseline"/>
              <w:rPr>
                <w:rFonts w:ascii="Times New Roman" w:hAnsi="Times New Roman" w:cs="ＭＳ 明朝"/>
                <w:color w:val="000000"/>
                <w:kern w:val="0"/>
                <w:szCs w:val="21"/>
              </w:rPr>
            </w:pPr>
          </w:p>
        </w:tc>
        <w:tc>
          <w:tcPr>
            <w:tcW w:w="1134" w:type="dxa"/>
            <w:tcBorders>
              <w:bottom w:val="single" w:sz="12" w:space="0" w:color="auto"/>
            </w:tcBorders>
          </w:tcPr>
          <w:p w:rsidR="00B87BA3" w:rsidRDefault="00B87BA3" w:rsidP="00B87BA3">
            <w:pPr>
              <w:overflowPunct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島根ヘリ</w:t>
            </w:r>
          </w:p>
        </w:tc>
        <w:tc>
          <w:tcPr>
            <w:tcW w:w="1134" w:type="dxa"/>
            <w:tcBorders>
              <w:bottom w:val="single" w:sz="12" w:space="0" w:color="auto"/>
              <w:tr2bl w:val="single" w:sz="4" w:space="0" w:color="auto"/>
            </w:tcBorders>
          </w:tcPr>
          <w:p w:rsidR="00B87BA3" w:rsidRDefault="00B87BA3">
            <w:pPr>
              <w:overflowPunct w:val="0"/>
              <w:jc w:val="right"/>
              <w:textAlignment w:val="baseline"/>
              <w:rPr>
                <w:rFonts w:ascii="Times New Roman" w:hAnsi="Times New Roman" w:cs="ＭＳ 明朝"/>
                <w:color w:val="000000"/>
                <w:kern w:val="0"/>
                <w:szCs w:val="21"/>
              </w:rPr>
            </w:pPr>
          </w:p>
        </w:tc>
        <w:tc>
          <w:tcPr>
            <w:tcW w:w="1134" w:type="dxa"/>
            <w:tcBorders>
              <w:bottom w:val="single" w:sz="12" w:space="0" w:color="auto"/>
              <w:tr2bl w:val="single" w:sz="4" w:space="0" w:color="auto"/>
            </w:tcBorders>
          </w:tcPr>
          <w:p w:rsidR="00B87BA3" w:rsidRDefault="00B87BA3">
            <w:pPr>
              <w:overflowPunct w:val="0"/>
              <w:ind w:left="14"/>
              <w:jc w:val="right"/>
              <w:textAlignment w:val="baseline"/>
              <w:rPr>
                <w:rFonts w:ascii="Times New Roman" w:hAnsi="Times New Roman" w:cs="ＭＳ 明朝"/>
                <w:color w:val="000000"/>
                <w:kern w:val="0"/>
                <w:szCs w:val="21"/>
              </w:rPr>
            </w:pPr>
          </w:p>
        </w:tc>
        <w:tc>
          <w:tcPr>
            <w:tcW w:w="1134" w:type="dxa"/>
            <w:tcBorders>
              <w:bottom w:val="single" w:sz="12" w:space="0" w:color="auto"/>
              <w:tr2bl w:val="single" w:sz="4" w:space="0" w:color="auto"/>
            </w:tcBorders>
          </w:tcPr>
          <w:p w:rsidR="00B87BA3" w:rsidRDefault="00B87BA3">
            <w:pPr>
              <w:overflowPunct w:val="0"/>
              <w:ind w:left="14"/>
              <w:jc w:val="right"/>
              <w:textAlignment w:val="baseline"/>
              <w:rPr>
                <w:rFonts w:ascii="Times New Roman" w:hAnsi="Times New Roman" w:cs="ＭＳ 明朝"/>
                <w:color w:val="000000"/>
                <w:kern w:val="0"/>
                <w:szCs w:val="21"/>
              </w:rPr>
            </w:pPr>
          </w:p>
        </w:tc>
        <w:tc>
          <w:tcPr>
            <w:tcW w:w="1134" w:type="dxa"/>
            <w:tcBorders>
              <w:bottom w:val="single" w:sz="12" w:space="0" w:color="auto"/>
              <w:tr2bl w:val="single" w:sz="4" w:space="0" w:color="auto"/>
            </w:tcBorders>
          </w:tcPr>
          <w:p w:rsidR="00B87BA3" w:rsidRDefault="00B87BA3">
            <w:pPr>
              <w:overflowPunct w:val="0"/>
              <w:ind w:left="14"/>
              <w:jc w:val="right"/>
              <w:textAlignment w:val="baseline"/>
              <w:rPr>
                <w:rFonts w:ascii="Times New Roman" w:hAnsi="Times New Roman" w:cs="ＭＳ 明朝"/>
                <w:color w:val="000000"/>
                <w:kern w:val="0"/>
                <w:szCs w:val="21"/>
              </w:rPr>
            </w:pPr>
          </w:p>
        </w:tc>
        <w:tc>
          <w:tcPr>
            <w:tcW w:w="1134" w:type="dxa"/>
            <w:tcBorders>
              <w:bottom w:val="single" w:sz="12" w:space="0" w:color="auto"/>
              <w:tr2bl w:val="single" w:sz="4" w:space="0" w:color="auto"/>
            </w:tcBorders>
          </w:tcPr>
          <w:p w:rsidR="00B87BA3" w:rsidRDefault="00B87BA3">
            <w:pPr>
              <w:overflowPunct w:val="0"/>
              <w:ind w:left="14"/>
              <w:jc w:val="right"/>
              <w:textAlignment w:val="baseline"/>
              <w:rPr>
                <w:rFonts w:ascii="Times New Roman" w:hAnsi="Times New Roman" w:cs="ＭＳ 明朝"/>
                <w:color w:val="000000"/>
                <w:kern w:val="0"/>
                <w:szCs w:val="21"/>
              </w:rPr>
            </w:pPr>
          </w:p>
        </w:tc>
      </w:tr>
      <w:tr w:rsidR="00B87BA3" w:rsidTr="002477C7">
        <w:trPr>
          <w:trHeight w:val="281"/>
        </w:trPr>
        <w:tc>
          <w:tcPr>
            <w:tcW w:w="1193" w:type="dxa"/>
            <w:vMerge/>
            <w:tcBorders>
              <w:right w:val="single" w:sz="12" w:space="0" w:color="auto"/>
            </w:tcBorders>
            <w:vAlign w:val="center"/>
          </w:tcPr>
          <w:p w:rsidR="00B87BA3" w:rsidRDefault="00B87BA3" w:rsidP="002477C7">
            <w:pPr>
              <w:overflowPunct w:val="0"/>
              <w:ind w:left="14"/>
              <w:jc w:val="center"/>
              <w:textAlignment w:val="baseline"/>
              <w:rPr>
                <w:rFonts w:ascii="Times New Roman" w:hAnsi="Times New Roman" w:cs="ＭＳ 明朝"/>
                <w:color w:val="000000"/>
                <w:kern w:val="0"/>
                <w:szCs w:val="21"/>
              </w:rPr>
            </w:pPr>
          </w:p>
        </w:tc>
        <w:tc>
          <w:tcPr>
            <w:tcW w:w="1134" w:type="dxa"/>
            <w:tcBorders>
              <w:top w:val="single" w:sz="12" w:space="0" w:color="auto"/>
              <w:left w:val="single" w:sz="12" w:space="0" w:color="auto"/>
              <w:bottom w:val="single" w:sz="12" w:space="0" w:color="auto"/>
              <w:right w:val="single" w:sz="4" w:space="0" w:color="auto"/>
            </w:tcBorders>
          </w:tcPr>
          <w:p w:rsidR="00B87BA3" w:rsidRDefault="00B87BA3" w:rsidP="00B87BA3">
            <w:pPr>
              <w:overflowPunct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計</w:t>
            </w:r>
          </w:p>
        </w:tc>
        <w:tc>
          <w:tcPr>
            <w:tcW w:w="1134" w:type="dxa"/>
            <w:tcBorders>
              <w:top w:val="single" w:sz="12" w:space="0" w:color="auto"/>
              <w:left w:val="single" w:sz="4" w:space="0" w:color="auto"/>
              <w:bottom w:val="single" w:sz="12" w:space="0" w:color="auto"/>
              <w:right w:val="single" w:sz="4" w:space="0" w:color="auto"/>
            </w:tcBorders>
          </w:tcPr>
          <w:p w:rsidR="00B87BA3" w:rsidRDefault="00D44CFF" w:rsidP="00B87BA3">
            <w:pPr>
              <w:overflowPunct w:val="0"/>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２２</w:t>
            </w:r>
          </w:p>
        </w:tc>
        <w:tc>
          <w:tcPr>
            <w:tcW w:w="1134" w:type="dxa"/>
            <w:tcBorders>
              <w:top w:val="single" w:sz="12" w:space="0" w:color="auto"/>
              <w:left w:val="single" w:sz="4" w:space="0" w:color="auto"/>
              <w:bottom w:val="single" w:sz="12" w:space="0" w:color="auto"/>
              <w:right w:val="single" w:sz="4" w:space="0" w:color="auto"/>
            </w:tcBorders>
          </w:tcPr>
          <w:p w:rsidR="00B87BA3" w:rsidRDefault="00D44CFF" w:rsidP="002D1FE4">
            <w:pPr>
              <w:overflowPunct w:val="0"/>
              <w:ind w:left="14"/>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２８</w:t>
            </w:r>
          </w:p>
        </w:tc>
        <w:tc>
          <w:tcPr>
            <w:tcW w:w="1134" w:type="dxa"/>
            <w:tcBorders>
              <w:top w:val="single" w:sz="12" w:space="0" w:color="auto"/>
              <w:left w:val="single" w:sz="4" w:space="0" w:color="auto"/>
              <w:bottom w:val="single" w:sz="12" w:space="0" w:color="auto"/>
              <w:right w:val="single" w:sz="4" w:space="0" w:color="auto"/>
            </w:tcBorders>
          </w:tcPr>
          <w:p w:rsidR="00B87BA3" w:rsidRDefault="00D44CFF" w:rsidP="002D1FE4">
            <w:pPr>
              <w:overflowPunct w:val="0"/>
              <w:ind w:left="14"/>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４５</w:t>
            </w:r>
          </w:p>
        </w:tc>
        <w:tc>
          <w:tcPr>
            <w:tcW w:w="1134" w:type="dxa"/>
            <w:tcBorders>
              <w:top w:val="single" w:sz="12" w:space="0" w:color="auto"/>
              <w:left w:val="single" w:sz="4" w:space="0" w:color="auto"/>
              <w:bottom w:val="single" w:sz="12" w:space="0" w:color="auto"/>
              <w:right w:val="single" w:sz="4" w:space="0" w:color="auto"/>
            </w:tcBorders>
          </w:tcPr>
          <w:p w:rsidR="00B87BA3" w:rsidRDefault="00D44CFF" w:rsidP="002D1FE4">
            <w:pPr>
              <w:overflowPunct w:val="0"/>
              <w:ind w:left="14"/>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６５</w:t>
            </w:r>
          </w:p>
        </w:tc>
        <w:tc>
          <w:tcPr>
            <w:tcW w:w="1134" w:type="dxa"/>
            <w:tcBorders>
              <w:top w:val="single" w:sz="12" w:space="0" w:color="auto"/>
              <w:left w:val="single" w:sz="4" w:space="0" w:color="auto"/>
              <w:bottom w:val="single" w:sz="12" w:space="0" w:color="auto"/>
              <w:right w:val="single" w:sz="12" w:space="0" w:color="auto"/>
            </w:tcBorders>
          </w:tcPr>
          <w:p w:rsidR="00B87BA3" w:rsidRDefault="00D44CFF" w:rsidP="002D1FE4">
            <w:pPr>
              <w:overflowPunct w:val="0"/>
              <w:ind w:left="14"/>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６２</w:t>
            </w:r>
          </w:p>
        </w:tc>
      </w:tr>
      <w:tr w:rsidR="00B87BA3" w:rsidTr="006331DE">
        <w:trPr>
          <w:trHeight w:val="281"/>
        </w:trPr>
        <w:tc>
          <w:tcPr>
            <w:tcW w:w="1193" w:type="dxa"/>
            <w:vMerge w:val="restart"/>
            <w:vAlign w:val="center"/>
          </w:tcPr>
          <w:p w:rsidR="00B87BA3" w:rsidRDefault="00B87BA3" w:rsidP="002477C7">
            <w:pPr>
              <w:overflowPunct w:val="0"/>
              <w:ind w:left="14"/>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中</w:t>
            </w:r>
            <w:r w:rsidR="00D44CFF">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部</w:t>
            </w:r>
          </w:p>
        </w:tc>
        <w:tc>
          <w:tcPr>
            <w:tcW w:w="1134" w:type="dxa"/>
            <w:tcBorders>
              <w:top w:val="single" w:sz="12" w:space="0" w:color="auto"/>
            </w:tcBorders>
          </w:tcPr>
          <w:p w:rsidR="00B87BA3" w:rsidRDefault="00B87BA3" w:rsidP="002D1FE4">
            <w:pPr>
              <w:overflowPunct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豊岡ヘリ</w:t>
            </w:r>
          </w:p>
        </w:tc>
        <w:tc>
          <w:tcPr>
            <w:tcW w:w="1134" w:type="dxa"/>
            <w:tcBorders>
              <w:top w:val="single" w:sz="12" w:space="0" w:color="auto"/>
              <w:bottom w:val="single" w:sz="4" w:space="0" w:color="auto"/>
            </w:tcBorders>
          </w:tcPr>
          <w:p w:rsidR="00B87BA3" w:rsidRDefault="00B87BA3" w:rsidP="00B87BA3">
            <w:pPr>
              <w:overflowPunct w:val="0"/>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６</w:t>
            </w:r>
          </w:p>
        </w:tc>
        <w:tc>
          <w:tcPr>
            <w:tcW w:w="1134" w:type="dxa"/>
            <w:tcBorders>
              <w:top w:val="single" w:sz="12" w:space="0" w:color="auto"/>
              <w:bottom w:val="single" w:sz="4" w:space="0" w:color="auto"/>
            </w:tcBorders>
          </w:tcPr>
          <w:p w:rsidR="00B87BA3" w:rsidRDefault="00D44CFF" w:rsidP="002D1FE4">
            <w:pPr>
              <w:overflowPunct w:val="0"/>
              <w:ind w:left="14"/>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０</w:t>
            </w:r>
          </w:p>
        </w:tc>
        <w:tc>
          <w:tcPr>
            <w:tcW w:w="1134" w:type="dxa"/>
            <w:tcBorders>
              <w:top w:val="single" w:sz="12" w:space="0" w:color="auto"/>
              <w:bottom w:val="single" w:sz="4" w:space="0" w:color="auto"/>
            </w:tcBorders>
          </w:tcPr>
          <w:p w:rsidR="00B87BA3" w:rsidRDefault="00B87BA3" w:rsidP="002D1FE4">
            <w:pPr>
              <w:overflowPunct w:val="0"/>
              <w:ind w:left="14"/>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４</w:t>
            </w:r>
          </w:p>
        </w:tc>
        <w:tc>
          <w:tcPr>
            <w:tcW w:w="1134" w:type="dxa"/>
            <w:tcBorders>
              <w:top w:val="single" w:sz="12" w:space="0" w:color="auto"/>
            </w:tcBorders>
          </w:tcPr>
          <w:p w:rsidR="00B87BA3" w:rsidRDefault="00B87BA3" w:rsidP="002D1FE4">
            <w:pPr>
              <w:overflowPunct w:val="0"/>
              <w:ind w:left="14"/>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５</w:t>
            </w:r>
          </w:p>
        </w:tc>
        <w:tc>
          <w:tcPr>
            <w:tcW w:w="1134" w:type="dxa"/>
            <w:tcBorders>
              <w:top w:val="single" w:sz="12" w:space="0" w:color="auto"/>
            </w:tcBorders>
          </w:tcPr>
          <w:p w:rsidR="00B87BA3" w:rsidRDefault="00B87BA3" w:rsidP="002D1FE4">
            <w:pPr>
              <w:overflowPunct w:val="0"/>
              <w:ind w:left="14"/>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w:t>
            </w:r>
          </w:p>
        </w:tc>
      </w:tr>
      <w:tr w:rsidR="00B87BA3" w:rsidTr="006331DE">
        <w:trPr>
          <w:trHeight w:val="281"/>
        </w:trPr>
        <w:tc>
          <w:tcPr>
            <w:tcW w:w="1193" w:type="dxa"/>
            <w:vMerge/>
            <w:vAlign w:val="center"/>
          </w:tcPr>
          <w:p w:rsidR="00B87BA3" w:rsidRDefault="00B87BA3" w:rsidP="002477C7">
            <w:pPr>
              <w:overflowPunct w:val="0"/>
              <w:ind w:left="14"/>
              <w:jc w:val="center"/>
              <w:textAlignment w:val="baseline"/>
              <w:rPr>
                <w:rFonts w:ascii="Times New Roman" w:hAnsi="Times New Roman" w:cs="ＭＳ 明朝"/>
                <w:color w:val="000000"/>
                <w:kern w:val="0"/>
                <w:szCs w:val="21"/>
              </w:rPr>
            </w:pPr>
          </w:p>
        </w:tc>
        <w:tc>
          <w:tcPr>
            <w:tcW w:w="1134" w:type="dxa"/>
            <w:tcBorders>
              <w:bottom w:val="single" w:sz="12" w:space="0" w:color="auto"/>
            </w:tcBorders>
          </w:tcPr>
          <w:p w:rsidR="00B87BA3" w:rsidRDefault="00B87BA3" w:rsidP="002D1FE4">
            <w:pPr>
              <w:overflowPunct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島根ヘリ</w:t>
            </w:r>
          </w:p>
        </w:tc>
        <w:tc>
          <w:tcPr>
            <w:tcW w:w="1134" w:type="dxa"/>
            <w:tcBorders>
              <w:bottom w:val="single" w:sz="12" w:space="0" w:color="auto"/>
              <w:tr2bl w:val="single" w:sz="4" w:space="0" w:color="auto"/>
            </w:tcBorders>
          </w:tcPr>
          <w:p w:rsidR="00B87BA3" w:rsidRDefault="00B87BA3">
            <w:pPr>
              <w:overflowPunct w:val="0"/>
              <w:jc w:val="right"/>
              <w:textAlignment w:val="baseline"/>
              <w:rPr>
                <w:rFonts w:ascii="Times New Roman" w:hAnsi="Times New Roman" w:cs="ＭＳ 明朝"/>
                <w:color w:val="000000"/>
                <w:kern w:val="0"/>
                <w:szCs w:val="21"/>
              </w:rPr>
            </w:pPr>
          </w:p>
        </w:tc>
        <w:tc>
          <w:tcPr>
            <w:tcW w:w="1134" w:type="dxa"/>
            <w:tcBorders>
              <w:bottom w:val="single" w:sz="12" w:space="0" w:color="auto"/>
              <w:tr2bl w:val="single" w:sz="4" w:space="0" w:color="auto"/>
            </w:tcBorders>
          </w:tcPr>
          <w:p w:rsidR="00B87BA3" w:rsidRDefault="00B87BA3">
            <w:pPr>
              <w:overflowPunct w:val="0"/>
              <w:ind w:left="14"/>
              <w:jc w:val="right"/>
              <w:textAlignment w:val="baseline"/>
              <w:rPr>
                <w:rFonts w:ascii="Times New Roman" w:hAnsi="Times New Roman" w:cs="ＭＳ 明朝"/>
                <w:color w:val="000000"/>
                <w:kern w:val="0"/>
                <w:szCs w:val="21"/>
              </w:rPr>
            </w:pPr>
          </w:p>
        </w:tc>
        <w:tc>
          <w:tcPr>
            <w:tcW w:w="1134" w:type="dxa"/>
            <w:tcBorders>
              <w:bottom w:val="single" w:sz="12" w:space="0" w:color="auto"/>
              <w:tr2bl w:val="single" w:sz="4" w:space="0" w:color="auto"/>
            </w:tcBorders>
          </w:tcPr>
          <w:p w:rsidR="00B87BA3" w:rsidRDefault="00B87BA3">
            <w:pPr>
              <w:overflowPunct w:val="0"/>
              <w:ind w:left="14"/>
              <w:jc w:val="right"/>
              <w:textAlignment w:val="baseline"/>
              <w:rPr>
                <w:rFonts w:ascii="Times New Roman" w:hAnsi="Times New Roman" w:cs="ＭＳ 明朝"/>
                <w:color w:val="000000"/>
                <w:kern w:val="0"/>
                <w:szCs w:val="21"/>
              </w:rPr>
            </w:pPr>
          </w:p>
        </w:tc>
        <w:tc>
          <w:tcPr>
            <w:tcW w:w="1134" w:type="dxa"/>
            <w:tcBorders>
              <w:bottom w:val="single" w:sz="12" w:space="0" w:color="auto"/>
            </w:tcBorders>
          </w:tcPr>
          <w:p w:rsidR="00B87BA3" w:rsidRDefault="00D44CFF" w:rsidP="002D1FE4">
            <w:pPr>
              <w:overflowPunct w:val="0"/>
              <w:ind w:left="14"/>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０</w:t>
            </w:r>
          </w:p>
        </w:tc>
        <w:tc>
          <w:tcPr>
            <w:tcW w:w="1134" w:type="dxa"/>
            <w:tcBorders>
              <w:bottom w:val="single" w:sz="12" w:space="0" w:color="auto"/>
            </w:tcBorders>
          </w:tcPr>
          <w:p w:rsidR="00B87BA3" w:rsidRDefault="00D44CFF" w:rsidP="002D1FE4">
            <w:pPr>
              <w:overflowPunct w:val="0"/>
              <w:ind w:left="14"/>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w:t>
            </w:r>
          </w:p>
        </w:tc>
      </w:tr>
      <w:tr w:rsidR="00B87BA3" w:rsidTr="002477C7">
        <w:trPr>
          <w:trHeight w:val="281"/>
        </w:trPr>
        <w:tc>
          <w:tcPr>
            <w:tcW w:w="1193" w:type="dxa"/>
            <w:vMerge/>
            <w:tcBorders>
              <w:right w:val="single" w:sz="12" w:space="0" w:color="auto"/>
            </w:tcBorders>
            <w:vAlign w:val="center"/>
          </w:tcPr>
          <w:p w:rsidR="00B87BA3" w:rsidRDefault="00B87BA3" w:rsidP="002477C7">
            <w:pPr>
              <w:overflowPunct w:val="0"/>
              <w:ind w:left="14"/>
              <w:jc w:val="center"/>
              <w:textAlignment w:val="baseline"/>
              <w:rPr>
                <w:rFonts w:ascii="Times New Roman" w:hAnsi="Times New Roman" w:cs="ＭＳ 明朝"/>
                <w:color w:val="000000"/>
                <w:kern w:val="0"/>
                <w:szCs w:val="21"/>
              </w:rPr>
            </w:pPr>
          </w:p>
        </w:tc>
        <w:tc>
          <w:tcPr>
            <w:tcW w:w="1134" w:type="dxa"/>
            <w:tcBorders>
              <w:top w:val="single" w:sz="12" w:space="0" w:color="auto"/>
              <w:left w:val="single" w:sz="12" w:space="0" w:color="auto"/>
              <w:bottom w:val="single" w:sz="12" w:space="0" w:color="auto"/>
              <w:right w:val="single" w:sz="4" w:space="0" w:color="auto"/>
            </w:tcBorders>
          </w:tcPr>
          <w:p w:rsidR="00B87BA3" w:rsidRDefault="00B87BA3" w:rsidP="002D1FE4">
            <w:pPr>
              <w:overflowPunct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計</w:t>
            </w:r>
          </w:p>
        </w:tc>
        <w:tc>
          <w:tcPr>
            <w:tcW w:w="1134" w:type="dxa"/>
            <w:tcBorders>
              <w:top w:val="single" w:sz="12" w:space="0" w:color="auto"/>
              <w:left w:val="single" w:sz="4" w:space="0" w:color="auto"/>
              <w:bottom w:val="single" w:sz="12" w:space="0" w:color="auto"/>
              <w:right w:val="single" w:sz="4" w:space="0" w:color="auto"/>
            </w:tcBorders>
          </w:tcPr>
          <w:p w:rsidR="00B87BA3" w:rsidRDefault="00D44CFF" w:rsidP="00B87BA3">
            <w:pPr>
              <w:overflowPunct w:val="0"/>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６</w:t>
            </w:r>
          </w:p>
        </w:tc>
        <w:tc>
          <w:tcPr>
            <w:tcW w:w="1134" w:type="dxa"/>
            <w:tcBorders>
              <w:top w:val="single" w:sz="12" w:space="0" w:color="auto"/>
              <w:left w:val="single" w:sz="4" w:space="0" w:color="auto"/>
              <w:bottom w:val="single" w:sz="12" w:space="0" w:color="auto"/>
              <w:right w:val="single" w:sz="4" w:space="0" w:color="auto"/>
            </w:tcBorders>
          </w:tcPr>
          <w:p w:rsidR="00B87BA3" w:rsidRDefault="00D44CFF" w:rsidP="002D1FE4">
            <w:pPr>
              <w:overflowPunct w:val="0"/>
              <w:ind w:left="14"/>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０</w:t>
            </w:r>
          </w:p>
        </w:tc>
        <w:tc>
          <w:tcPr>
            <w:tcW w:w="1134" w:type="dxa"/>
            <w:tcBorders>
              <w:top w:val="single" w:sz="12" w:space="0" w:color="auto"/>
              <w:left w:val="single" w:sz="4" w:space="0" w:color="auto"/>
              <w:bottom w:val="single" w:sz="12" w:space="0" w:color="auto"/>
              <w:right w:val="single" w:sz="4" w:space="0" w:color="auto"/>
            </w:tcBorders>
          </w:tcPr>
          <w:p w:rsidR="00B87BA3" w:rsidRDefault="0032280D" w:rsidP="002D1FE4">
            <w:pPr>
              <w:overflowPunct w:val="0"/>
              <w:ind w:left="14"/>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４</w:t>
            </w:r>
          </w:p>
        </w:tc>
        <w:tc>
          <w:tcPr>
            <w:tcW w:w="1134" w:type="dxa"/>
            <w:tcBorders>
              <w:top w:val="single" w:sz="12" w:space="0" w:color="auto"/>
              <w:left w:val="single" w:sz="4" w:space="0" w:color="auto"/>
              <w:bottom w:val="single" w:sz="12" w:space="0" w:color="auto"/>
              <w:right w:val="single" w:sz="4" w:space="0" w:color="auto"/>
            </w:tcBorders>
          </w:tcPr>
          <w:p w:rsidR="00B87BA3" w:rsidRDefault="0032280D" w:rsidP="002D1FE4">
            <w:pPr>
              <w:overflowPunct w:val="0"/>
              <w:ind w:left="14"/>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５</w:t>
            </w:r>
          </w:p>
        </w:tc>
        <w:tc>
          <w:tcPr>
            <w:tcW w:w="1134" w:type="dxa"/>
            <w:tcBorders>
              <w:top w:val="single" w:sz="12" w:space="0" w:color="auto"/>
              <w:left w:val="single" w:sz="4" w:space="0" w:color="auto"/>
              <w:bottom w:val="single" w:sz="12" w:space="0" w:color="auto"/>
              <w:right w:val="single" w:sz="12" w:space="0" w:color="auto"/>
            </w:tcBorders>
          </w:tcPr>
          <w:p w:rsidR="00B87BA3" w:rsidRDefault="00D44CFF" w:rsidP="002D1FE4">
            <w:pPr>
              <w:overflowPunct w:val="0"/>
              <w:ind w:left="14"/>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２</w:t>
            </w:r>
          </w:p>
        </w:tc>
      </w:tr>
      <w:tr w:rsidR="00B87BA3" w:rsidTr="006331DE">
        <w:trPr>
          <w:trHeight w:val="281"/>
        </w:trPr>
        <w:tc>
          <w:tcPr>
            <w:tcW w:w="1193" w:type="dxa"/>
            <w:vMerge w:val="restart"/>
            <w:vAlign w:val="center"/>
          </w:tcPr>
          <w:p w:rsidR="00B87BA3" w:rsidRDefault="00B87BA3" w:rsidP="002477C7">
            <w:pPr>
              <w:overflowPunct w:val="0"/>
              <w:ind w:left="14"/>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西</w:t>
            </w:r>
            <w:r w:rsidR="00D44CFF">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部</w:t>
            </w:r>
          </w:p>
        </w:tc>
        <w:tc>
          <w:tcPr>
            <w:tcW w:w="1134" w:type="dxa"/>
            <w:tcBorders>
              <w:top w:val="single" w:sz="12" w:space="0" w:color="auto"/>
            </w:tcBorders>
          </w:tcPr>
          <w:p w:rsidR="00B87BA3" w:rsidRDefault="00B87BA3" w:rsidP="002D1FE4">
            <w:pPr>
              <w:overflowPunct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豊岡ヘリ</w:t>
            </w:r>
          </w:p>
        </w:tc>
        <w:tc>
          <w:tcPr>
            <w:tcW w:w="1134" w:type="dxa"/>
            <w:tcBorders>
              <w:top w:val="single" w:sz="12" w:space="0" w:color="auto"/>
              <w:bottom w:val="single" w:sz="4" w:space="0" w:color="auto"/>
            </w:tcBorders>
          </w:tcPr>
          <w:p w:rsidR="00B87BA3" w:rsidRDefault="00B87BA3" w:rsidP="00B87BA3">
            <w:pPr>
              <w:overflowPunct w:val="0"/>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w:t>
            </w:r>
          </w:p>
        </w:tc>
        <w:tc>
          <w:tcPr>
            <w:tcW w:w="1134" w:type="dxa"/>
            <w:tcBorders>
              <w:top w:val="single" w:sz="12" w:space="0" w:color="auto"/>
              <w:bottom w:val="single" w:sz="4" w:space="0" w:color="auto"/>
            </w:tcBorders>
          </w:tcPr>
          <w:p w:rsidR="00B87BA3" w:rsidRDefault="00B87BA3" w:rsidP="002D1FE4">
            <w:pPr>
              <w:overflowPunct w:val="0"/>
              <w:ind w:left="14"/>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６</w:t>
            </w:r>
          </w:p>
        </w:tc>
        <w:tc>
          <w:tcPr>
            <w:tcW w:w="1134" w:type="dxa"/>
            <w:tcBorders>
              <w:top w:val="single" w:sz="12" w:space="0" w:color="auto"/>
              <w:bottom w:val="single" w:sz="4" w:space="0" w:color="auto"/>
            </w:tcBorders>
          </w:tcPr>
          <w:p w:rsidR="00B87BA3" w:rsidRDefault="00B87BA3" w:rsidP="002D1FE4">
            <w:pPr>
              <w:overflowPunct w:val="0"/>
              <w:ind w:left="14"/>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４</w:t>
            </w:r>
          </w:p>
        </w:tc>
        <w:tc>
          <w:tcPr>
            <w:tcW w:w="1134" w:type="dxa"/>
            <w:tcBorders>
              <w:top w:val="single" w:sz="12" w:space="0" w:color="auto"/>
            </w:tcBorders>
          </w:tcPr>
          <w:p w:rsidR="00B87BA3" w:rsidRDefault="00D44CFF" w:rsidP="002D1FE4">
            <w:pPr>
              <w:overflowPunct w:val="0"/>
              <w:ind w:left="14"/>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０</w:t>
            </w:r>
          </w:p>
        </w:tc>
        <w:tc>
          <w:tcPr>
            <w:tcW w:w="1134" w:type="dxa"/>
            <w:tcBorders>
              <w:top w:val="single" w:sz="12" w:space="0" w:color="auto"/>
            </w:tcBorders>
          </w:tcPr>
          <w:p w:rsidR="00B87BA3" w:rsidRDefault="00B87BA3" w:rsidP="002D1FE4">
            <w:pPr>
              <w:overflowPunct w:val="0"/>
              <w:ind w:left="14"/>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w:t>
            </w:r>
          </w:p>
        </w:tc>
      </w:tr>
      <w:tr w:rsidR="00B87BA3" w:rsidTr="006331DE">
        <w:trPr>
          <w:trHeight w:val="281"/>
        </w:trPr>
        <w:tc>
          <w:tcPr>
            <w:tcW w:w="1193" w:type="dxa"/>
            <w:vMerge/>
          </w:tcPr>
          <w:p w:rsidR="00B87BA3" w:rsidRDefault="00B87BA3" w:rsidP="002D1FE4">
            <w:pPr>
              <w:overflowPunct w:val="0"/>
              <w:ind w:left="14"/>
              <w:jc w:val="right"/>
              <w:textAlignment w:val="baseline"/>
              <w:rPr>
                <w:rFonts w:ascii="Times New Roman" w:hAnsi="Times New Roman" w:cs="ＭＳ 明朝"/>
                <w:color w:val="000000"/>
                <w:kern w:val="0"/>
                <w:szCs w:val="21"/>
              </w:rPr>
            </w:pPr>
          </w:p>
        </w:tc>
        <w:tc>
          <w:tcPr>
            <w:tcW w:w="1134" w:type="dxa"/>
            <w:tcBorders>
              <w:bottom w:val="single" w:sz="12" w:space="0" w:color="auto"/>
            </w:tcBorders>
          </w:tcPr>
          <w:p w:rsidR="00B87BA3" w:rsidRDefault="00B87BA3" w:rsidP="002D1FE4">
            <w:pPr>
              <w:overflowPunct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島根ヘリ</w:t>
            </w:r>
          </w:p>
        </w:tc>
        <w:tc>
          <w:tcPr>
            <w:tcW w:w="1134" w:type="dxa"/>
            <w:tcBorders>
              <w:bottom w:val="single" w:sz="12" w:space="0" w:color="auto"/>
              <w:tr2bl w:val="single" w:sz="4" w:space="0" w:color="auto"/>
            </w:tcBorders>
          </w:tcPr>
          <w:p w:rsidR="00B87BA3" w:rsidRDefault="00B87BA3">
            <w:pPr>
              <w:overflowPunct w:val="0"/>
              <w:jc w:val="right"/>
              <w:textAlignment w:val="baseline"/>
              <w:rPr>
                <w:rFonts w:ascii="Times New Roman" w:hAnsi="Times New Roman" w:cs="ＭＳ 明朝"/>
                <w:color w:val="000000"/>
                <w:kern w:val="0"/>
                <w:szCs w:val="21"/>
              </w:rPr>
            </w:pPr>
          </w:p>
        </w:tc>
        <w:tc>
          <w:tcPr>
            <w:tcW w:w="1134" w:type="dxa"/>
            <w:tcBorders>
              <w:bottom w:val="single" w:sz="12" w:space="0" w:color="auto"/>
              <w:tr2bl w:val="single" w:sz="4" w:space="0" w:color="auto"/>
            </w:tcBorders>
          </w:tcPr>
          <w:p w:rsidR="00B87BA3" w:rsidRDefault="00B87BA3">
            <w:pPr>
              <w:overflowPunct w:val="0"/>
              <w:ind w:left="14"/>
              <w:jc w:val="right"/>
              <w:textAlignment w:val="baseline"/>
              <w:rPr>
                <w:rFonts w:ascii="Times New Roman" w:hAnsi="Times New Roman" w:cs="ＭＳ 明朝"/>
                <w:color w:val="000000"/>
                <w:kern w:val="0"/>
                <w:szCs w:val="21"/>
              </w:rPr>
            </w:pPr>
          </w:p>
        </w:tc>
        <w:tc>
          <w:tcPr>
            <w:tcW w:w="1134" w:type="dxa"/>
            <w:tcBorders>
              <w:bottom w:val="single" w:sz="12" w:space="0" w:color="auto"/>
              <w:tr2bl w:val="single" w:sz="4" w:space="0" w:color="auto"/>
            </w:tcBorders>
          </w:tcPr>
          <w:p w:rsidR="00B87BA3" w:rsidRDefault="00B87BA3">
            <w:pPr>
              <w:overflowPunct w:val="0"/>
              <w:ind w:left="14"/>
              <w:jc w:val="right"/>
              <w:textAlignment w:val="baseline"/>
              <w:rPr>
                <w:rFonts w:ascii="Times New Roman" w:hAnsi="Times New Roman" w:cs="ＭＳ 明朝"/>
                <w:color w:val="000000"/>
                <w:kern w:val="0"/>
                <w:szCs w:val="21"/>
              </w:rPr>
            </w:pPr>
          </w:p>
        </w:tc>
        <w:tc>
          <w:tcPr>
            <w:tcW w:w="1134" w:type="dxa"/>
            <w:tcBorders>
              <w:bottom w:val="single" w:sz="12" w:space="0" w:color="auto"/>
            </w:tcBorders>
          </w:tcPr>
          <w:p w:rsidR="00B87BA3" w:rsidRDefault="00D44CFF" w:rsidP="002D1FE4">
            <w:pPr>
              <w:overflowPunct w:val="0"/>
              <w:ind w:left="14"/>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６</w:t>
            </w:r>
          </w:p>
        </w:tc>
        <w:tc>
          <w:tcPr>
            <w:tcW w:w="1134" w:type="dxa"/>
            <w:tcBorders>
              <w:bottom w:val="single" w:sz="12" w:space="0" w:color="auto"/>
            </w:tcBorders>
          </w:tcPr>
          <w:p w:rsidR="00B87BA3" w:rsidRDefault="00D44CFF" w:rsidP="002D1FE4">
            <w:pPr>
              <w:overflowPunct w:val="0"/>
              <w:ind w:left="14"/>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８</w:t>
            </w:r>
          </w:p>
        </w:tc>
      </w:tr>
      <w:tr w:rsidR="00B87BA3" w:rsidTr="00F04C5A">
        <w:trPr>
          <w:trHeight w:val="257"/>
        </w:trPr>
        <w:tc>
          <w:tcPr>
            <w:tcW w:w="1193" w:type="dxa"/>
            <w:vMerge/>
            <w:tcBorders>
              <w:right w:val="single" w:sz="12" w:space="0" w:color="auto"/>
            </w:tcBorders>
          </w:tcPr>
          <w:p w:rsidR="00B87BA3" w:rsidRDefault="00B87BA3" w:rsidP="002D1FE4">
            <w:pPr>
              <w:overflowPunct w:val="0"/>
              <w:ind w:left="14"/>
              <w:jc w:val="right"/>
              <w:textAlignment w:val="baseline"/>
              <w:rPr>
                <w:rFonts w:ascii="Times New Roman" w:hAnsi="Times New Roman" w:cs="ＭＳ 明朝"/>
                <w:color w:val="000000"/>
                <w:kern w:val="0"/>
                <w:szCs w:val="21"/>
              </w:rPr>
            </w:pPr>
          </w:p>
        </w:tc>
        <w:tc>
          <w:tcPr>
            <w:tcW w:w="1134" w:type="dxa"/>
            <w:tcBorders>
              <w:top w:val="single" w:sz="12" w:space="0" w:color="auto"/>
              <w:left w:val="single" w:sz="12" w:space="0" w:color="auto"/>
              <w:bottom w:val="single" w:sz="12" w:space="0" w:color="auto"/>
              <w:right w:val="single" w:sz="4" w:space="0" w:color="auto"/>
            </w:tcBorders>
          </w:tcPr>
          <w:p w:rsidR="00B87BA3" w:rsidRDefault="00B87BA3" w:rsidP="002D1FE4">
            <w:pPr>
              <w:overflowPunct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計</w:t>
            </w:r>
          </w:p>
        </w:tc>
        <w:tc>
          <w:tcPr>
            <w:tcW w:w="1134" w:type="dxa"/>
            <w:tcBorders>
              <w:top w:val="single" w:sz="12" w:space="0" w:color="auto"/>
              <w:left w:val="single" w:sz="4" w:space="0" w:color="auto"/>
              <w:bottom w:val="single" w:sz="12" w:space="0" w:color="auto"/>
              <w:right w:val="single" w:sz="4" w:space="0" w:color="auto"/>
            </w:tcBorders>
          </w:tcPr>
          <w:p w:rsidR="00B87BA3" w:rsidRDefault="00D44CFF" w:rsidP="00B87BA3">
            <w:pPr>
              <w:overflowPunct w:val="0"/>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w:t>
            </w:r>
          </w:p>
        </w:tc>
        <w:tc>
          <w:tcPr>
            <w:tcW w:w="1134" w:type="dxa"/>
            <w:tcBorders>
              <w:top w:val="single" w:sz="12" w:space="0" w:color="auto"/>
              <w:left w:val="single" w:sz="4" w:space="0" w:color="auto"/>
              <w:bottom w:val="single" w:sz="12" w:space="0" w:color="auto"/>
              <w:right w:val="single" w:sz="4" w:space="0" w:color="auto"/>
            </w:tcBorders>
          </w:tcPr>
          <w:p w:rsidR="00B87BA3" w:rsidRDefault="00D44CFF" w:rsidP="002D1FE4">
            <w:pPr>
              <w:overflowPunct w:val="0"/>
              <w:ind w:left="14"/>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６</w:t>
            </w:r>
          </w:p>
        </w:tc>
        <w:tc>
          <w:tcPr>
            <w:tcW w:w="1134" w:type="dxa"/>
            <w:tcBorders>
              <w:top w:val="single" w:sz="12" w:space="0" w:color="auto"/>
              <w:left w:val="single" w:sz="4" w:space="0" w:color="auto"/>
              <w:bottom w:val="single" w:sz="12" w:space="0" w:color="auto"/>
              <w:right w:val="single" w:sz="4" w:space="0" w:color="auto"/>
            </w:tcBorders>
          </w:tcPr>
          <w:p w:rsidR="00B87BA3" w:rsidRDefault="00D44CFF" w:rsidP="002D1FE4">
            <w:pPr>
              <w:overflowPunct w:val="0"/>
              <w:ind w:left="14"/>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４</w:t>
            </w:r>
          </w:p>
        </w:tc>
        <w:tc>
          <w:tcPr>
            <w:tcW w:w="1134" w:type="dxa"/>
            <w:tcBorders>
              <w:top w:val="single" w:sz="12" w:space="0" w:color="auto"/>
              <w:left w:val="single" w:sz="4" w:space="0" w:color="auto"/>
              <w:bottom w:val="single" w:sz="12" w:space="0" w:color="auto"/>
              <w:right w:val="single" w:sz="4" w:space="0" w:color="auto"/>
            </w:tcBorders>
          </w:tcPr>
          <w:p w:rsidR="00B87BA3" w:rsidRDefault="00D44CFF" w:rsidP="002D1FE4">
            <w:pPr>
              <w:overflowPunct w:val="0"/>
              <w:ind w:left="14"/>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６</w:t>
            </w:r>
          </w:p>
        </w:tc>
        <w:tc>
          <w:tcPr>
            <w:tcW w:w="1134" w:type="dxa"/>
            <w:tcBorders>
              <w:top w:val="single" w:sz="12" w:space="0" w:color="auto"/>
              <w:left w:val="single" w:sz="4" w:space="0" w:color="auto"/>
              <w:bottom w:val="single" w:sz="12" w:space="0" w:color="auto"/>
              <w:right w:val="single" w:sz="12" w:space="0" w:color="auto"/>
            </w:tcBorders>
          </w:tcPr>
          <w:p w:rsidR="00B87BA3" w:rsidRDefault="00D44CFF" w:rsidP="002D1FE4">
            <w:pPr>
              <w:overflowPunct w:val="0"/>
              <w:ind w:left="14"/>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９</w:t>
            </w:r>
          </w:p>
        </w:tc>
      </w:tr>
    </w:tbl>
    <w:p w:rsidR="008A0EC5" w:rsidRDefault="008A0EC5" w:rsidP="004A6C67">
      <w:pPr>
        <w:ind w:left="630" w:hangingChars="300" w:hanging="630"/>
        <w:rPr>
          <w:rFonts w:ascii="Times New Roman" w:hAnsi="Times New Roman" w:cs="ＭＳ 明朝"/>
          <w:color w:val="000000"/>
          <w:kern w:val="0"/>
          <w:szCs w:val="21"/>
        </w:rPr>
      </w:pPr>
    </w:p>
    <w:p w:rsidR="00DA35E7" w:rsidRPr="00E26320" w:rsidRDefault="004A6C67" w:rsidP="004A2D98">
      <w:pPr>
        <w:ind w:leftChars="300" w:left="630" w:firstLineChars="100" w:firstLine="210"/>
        <w:rPr>
          <w:rFonts w:hAnsi="ＭＳ 明朝" w:cs="ＭＳ 明朝"/>
          <w:color w:val="000000"/>
          <w:kern w:val="0"/>
          <w:szCs w:val="21"/>
        </w:rPr>
      </w:pPr>
      <w:r w:rsidRPr="00E26320">
        <w:rPr>
          <w:rFonts w:hAnsi="ＭＳ 明朝" w:cs="ＭＳ 明朝" w:hint="eastAsia"/>
          <w:color w:val="000000"/>
          <w:kern w:val="0"/>
          <w:szCs w:val="21"/>
        </w:rPr>
        <w:t>【ドクターヘリ基地病院からの距離】※円弧：標準的な運航範囲70</w:t>
      </w:r>
      <w:r w:rsidR="000D3100" w:rsidRPr="00E26320">
        <w:rPr>
          <w:rFonts w:hAnsi="ＭＳ 明朝" w:cs="ＭＳ 明朝" w:hint="eastAsia"/>
          <w:color w:val="000000"/>
          <w:kern w:val="0"/>
          <w:szCs w:val="21"/>
        </w:rPr>
        <w:t>ｋｍ</w:t>
      </w:r>
      <w:r w:rsidRPr="00E26320">
        <w:rPr>
          <w:rFonts w:hAnsi="ＭＳ 明朝" w:cs="ＭＳ 明朝" w:hint="eastAsia"/>
          <w:color w:val="000000"/>
          <w:kern w:val="0"/>
          <w:szCs w:val="21"/>
        </w:rPr>
        <w:t>圏</w:t>
      </w:r>
    </w:p>
    <w:p w:rsidR="004A6C67" w:rsidRDefault="00BA04FF" w:rsidP="004A6C67">
      <w:pPr>
        <w:ind w:left="630" w:hangingChars="300" w:hanging="630"/>
        <w:rPr>
          <w:rFonts w:ascii="Times New Roman" w:hAnsi="Times New Roman" w:cs="ＭＳ 明朝"/>
          <w:color w:val="000000"/>
          <w:kern w:val="0"/>
          <w:szCs w:val="21"/>
        </w:rPr>
      </w:pPr>
      <w:r>
        <w:rPr>
          <w:rFonts w:ascii="Times New Roman" w:hAnsi="Times New Roman" w:cs="ＭＳ 明朝" w:hint="eastAsia"/>
          <w:noProof/>
          <w:color w:val="000000"/>
          <w:kern w:val="0"/>
          <w:szCs w:val="21"/>
        </w:rPr>
        <w:drawing>
          <wp:anchor distT="0" distB="0" distL="114300" distR="114300" simplePos="0" relativeHeight="251657728" behindDoc="0" locked="0" layoutInCell="1" allowOverlap="1" wp14:anchorId="704A884F" wp14:editId="765C3F93">
            <wp:simplePos x="0" y="0"/>
            <wp:positionH relativeFrom="column">
              <wp:posOffset>0</wp:posOffset>
            </wp:positionH>
            <wp:positionV relativeFrom="paragraph">
              <wp:posOffset>0</wp:posOffset>
            </wp:positionV>
            <wp:extent cx="5975985" cy="4036060"/>
            <wp:effectExtent l="19050" t="19050" r="5715" b="2540"/>
            <wp:wrapNone/>
            <wp:docPr id="7" name="図 7" descr="P2_150907運航範囲_豊岡,島根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2_150907運航範囲_豊岡,島根D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5985" cy="40360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DA35E7" w:rsidRPr="00E26320" w:rsidRDefault="004A6C67" w:rsidP="00B229DC">
      <w:pPr>
        <w:pStyle w:val="1"/>
        <w:rPr>
          <w:rFonts w:ascii="ＭＳ ゴシック" w:hAnsi="ＭＳ ゴシック"/>
          <w:b/>
          <w:color w:val="FFFFFF"/>
          <w:sz w:val="21"/>
          <w:szCs w:val="21"/>
          <w:highlight w:val="black"/>
        </w:rPr>
      </w:pPr>
      <w:r>
        <w:rPr>
          <w:rFonts w:ascii="Times New Roman" w:hAnsi="Times New Roman"/>
        </w:rPr>
        <w:br w:type="page"/>
      </w:r>
      <w:bookmarkStart w:id="8" w:name="_Toc430878640"/>
      <w:r w:rsidR="00170BAE" w:rsidRPr="00E26320">
        <w:rPr>
          <w:rFonts w:ascii="ＭＳ ゴシック" w:hAnsi="ＭＳ ゴシック" w:hint="eastAsia"/>
          <w:b/>
          <w:color w:val="FFFFFF"/>
          <w:sz w:val="21"/>
          <w:szCs w:val="21"/>
          <w:highlight w:val="black"/>
        </w:rPr>
        <w:lastRenderedPageBreak/>
        <w:t>Ⅲ　ドクターヘリ導入の必要性</w:t>
      </w:r>
      <w:r w:rsidR="0081447C" w:rsidRPr="00E26320">
        <w:rPr>
          <w:rFonts w:ascii="ＭＳ ゴシック" w:hAnsi="ＭＳ ゴシック" w:hint="eastAsia"/>
          <w:b/>
          <w:color w:val="FFFFFF"/>
          <w:sz w:val="21"/>
          <w:szCs w:val="21"/>
          <w:highlight w:val="black"/>
        </w:rPr>
        <w:t>等</w:t>
      </w:r>
      <w:r w:rsidR="00170BAE" w:rsidRPr="00E26320">
        <w:rPr>
          <w:rFonts w:ascii="ＭＳ ゴシック" w:hAnsi="ＭＳ ゴシック" w:hint="eastAsia"/>
          <w:b/>
          <w:color w:val="FFFFFF"/>
          <w:sz w:val="21"/>
          <w:szCs w:val="21"/>
          <w:highlight w:val="black"/>
        </w:rPr>
        <w:t>について</w:t>
      </w:r>
      <w:bookmarkEnd w:id="8"/>
      <w:r w:rsidR="00B229DC" w:rsidRPr="00E26320">
        <w:rPr>
          <w:rFonts w:ascii="ＭＳ ゴシック" w:hAnsi="ＭＳ ゴシック" w:hint="eastAsia"/>
          <w:b/>
          <w:color w:val="FFFFFF"/>
          <w:sz w:val="21"/>
          <w:szCs w:val="21"/>
          <w:highlight w:val="black"/>
        </w:rPr>
        <w:t xml:space="preserve">　　　　　　　　　　　　　　　　　　　　　　　　　　</w:t>
      </w:r>
    </w:p>
    <w:p w:rsidR="004A2D98" w:rsidRPr="00E26320" w:rsidRDefault="00CD2847" w:rsidP="006B1E38">
      <w:pPr>
        <w:pStyle w:val="1"/>
        <w:snapToGrid w:val="0"/>
        <w:ind w:firstLineChars="100" w:firstLine="211"/>
        <w:rPr>
          <w:rFonts w:ascii="ＭＳ ゴシック" w:hAnsi="ＭＳ ゴシック"/>
          <w:b/>
          <w:sz w:val="21"/>
          <w:szCs w:val="21"/>
          <w:bdr w:val="single" w:sz="4" w:space="0" w:color="auto"/>
        </w:rPr>
      </w:pPr>
      <w:bookmarkStart w:id="9" w:name="_Toc430878641"/>
      <w:r w:rsidRPr="00E26320">
        <w:rPr>
          <w:rFonts w:ascii="ＭＳ ゴシック" w:hAnsi="ＭＳ ゴシック" w:hint="eastAsia"/>
          <w:b/>
          <w:sz w:val="21"/>
          <w:szCs w:val="21"/>
          <w:bdr w:val="single" w:sz="4" w:space="0" w:color="auto"/>
        </w:rPr>
        <w:t xml:space="preserve">１　</w:t>
      </w:r>
      <w:r w:rsidR="00332CEF" w:rsidRPr="00E26320">
        <w:rPr>
          <w:rFonts w:ascii="ＭＳ ゴシック" w:hAnsi="ＭＳ ゴシック" w:hint="eastAsia"/>
          <w:b/>
          <w:sz w:val="21"/>
          <w:szCs w:val="21"/>
          <w:bdr w:val="single" w:sz="4" w:space="0" w:color="auto"/>
        </w:rPr>
        <w:t>ドクターヘリ単独導入の必要性について</w:t>
      </w:r>
      <w:bookmarkEnd w:id="9"/>
    </w:p>
    <w:p w:rsidR="0047200C" w:rsidRDefault="00170BAE" w:rsidP="004A2D98">
      <w:pPr>
        <w:ind w:leftChars="200" w:left="420" w:firstLineChars="100" w:firstLine="210"/>
        <w:rPr>
          <w:rFonts w:ascii="Times New Roman" w:hAnsi="Times New Roman" w:cs="ＭＳ 明朝"/>
          <w:color w:val="000000"/>
          <w:kern w:val="0"/>
          <w:szCs w:val="21"/>
        </w:rPr>
      </w:pPr>
      <w:r>
        <w:rPr>
          <w:rFonts w:ascii="Times New Roman" w:hAnsi="Times New Roman" w:cs="ＭＳ 明朝" w:hint="eastAsia"/>
          <w:color w:val="000000"/>
          <w:kern w:val="0"/>
          <w:szCs w:val="21"/>
        </w:rPr>
        <w:t>現状でのドクターヘリの</w:t>
      </w:r>
      <w:r w:rsidR="00077A3B">
        <w:rPr>
          <w:rFonts w:ascii="Times New Roman" w:hAnsi="Times New Roman" w:cs="ＭＳ 明朝" w:hint="eastAsia"/>
          <w:color w:val="000000"/>
          <w:kern w:val="0"/>
          <w:szCs w:val="21"/>
        </w:rPr>
        <w:t>出動</w:t>
      </w:r>
      <w:r>
        <w:rPr>
          <w:rFonts w:ascii="Times New Roman" w:hAnsi="Times New Roman" w:cs="ＭＳ 明朝" w:hint="eastAsia"/>
          <w:color w:val="000000"/>
          <w:kern w:val="0"/>
          <w:szCs w:val="21"/>
        </w:rPr>
        <w:t>件数は、前述のとおりである</w:t>
      </w:r>
      <w:r w:rsidR="002A6A71">
        <w:rPr>
          <w:rFonts w:ascii="Times New Roman" w:hAnsi="Times New Roman" w:cs="ＭＳ 明朝" w:hint="eastAsia"/>
          <w:color w:val="000000"/>
          <w:kern w:val="0"/>
          <w:szCs w:val="21"/>
        </w:rPr>
        <w:t>が、県内にドクターヘリが導入された場合のドクターヘリの需要</w:t>
      </w:r>
      <w:r w:rsidR="00805DFE">
        <w:rPr>
          <w:rFonts w:ascii="Times New Roman" w:hAnsi="Times New Roman" w:cs="ＭＳ 明朝" w:hint="eastAsia"/>
          <w:color w:val="000000"/>
          <w:kern w:val="0"/>
          <w:szCs w:val="21"/>
        </w:rPr>
        <w:t>見込</w:t>
      </w:r>
      <w:r w:rsidR="00CD2847">
        <w:rPr>
          <w:rFonts w:ascii="Times New Roman" w:hAnsi="Times New Roman" w:cs="ＭＳ 明朝" w:hint="eastAsia"/>
          <w:color w:val="000000"/>
          <w:kern w:val="0"/>
          <w:szCs w:val="21"/>
        </w:rPr>
        <w:t>を推計した結果</w:t>
      </w:r>
      <w:r w:rsidR="002340BB">
        <w:rPr>
          <w:rFonts w:ascii="Times New Roman" w:hAnsi="Times New Roman" w:cs="ＭＳ 明朝" w:hint="eastAsia"/>
          <w:color w:val="000000"/>
          <w:kern w:val="0"/>
          <w:szCs w:val="21"/>
        </w:rPr>
        <w:t>、年間</w:t>
      </w:r>
      <w:r w:rsidR="00CD2847">
        <w:rPr>
          <w:rFonts w:ascii="Times New Roman" w:hAnsi="Times New Roman" w:cs="ＭＳ 明朝" w:hint="eastAsia"/>
          <w:color w:val="000000"/>
          <w:kern w:val="0"/>
          <w:szCs w:val="21"/>
        </w:rPr>
        <w:t>３５０件～４００件程度と推計された</w:t>
      </w:r>
      <w:r w:rsidR="00E64431" w:rsidRPr="00E64431">
        <w:rPr>
          <w:rFonts w:ascii="Times New Roman" w:hAnsi="Times New Roman" w:cs="ＭＳ 明朝" w:hint="eastAsia"/>
          <w:color w:val="000000"/>
          <w:kern w:val="0"/>
          <w:szCs w:val="21"/>
        </w:rPr>
        <w:t>【資料</w:t>
      </w:r>
      <w:r w:rsidR="00E64431">
        <w:rPr>
          <w:rFonts w:ascii="Times New Roman" w:hAnsi="Times New Roman" w:cs="ＭＳ 明朝" w:hint="eastAsia"/>
          <w:color w:val="000000"/>
          <w:kern w:val="0"/>
          <w:szCs w:val="21"/>
        </w:rPr>
        <w:t>３</w:t>
      </w:r>
      <w:r w:rsidR="00E64431" w:rsidRPr="00E64431">
        <w:rPr>
          <w:rFonts w:ascii="Times New Roman" w:hAnsi="Times New Roman" w:cs="ＭＳ 明朝" w:hint="eastAsia"/>
          <w:color w:val="000000"/>
          <w:kern w:val="0"/>
          <w:szCs w:val="21"/>
        </w:rPr>
        <w:t>】</w:t>
      </w:r>
      <w:r w:rsidR="0047200C">
        <w:rPr>
          <w:rFonts w:ascii="Times New Roman" w:hAnsi="Times New Roman" w:cs="ＭＳ 明朝" w:hint="eastAsia"/>
          <w:color w:val="000000"/>
          <w:kern w:val="0"/>
          <w:szCs w:val="21"/>
        </w:rPr>
        <w:t>。</w:t>
      </w:r>
    </w:p>
    <w:p w:rsidR="008A0EC5" w:rsidRPr="003500CC" w:rsidRDefault="00F52446" w:rsidP="004A7BA2">
      <w:pPr>
        <w:ind w:firstLineChars="400" w:firstLine="840"/>
        <w:rPr>
          <w:rFonts w:ascii="Times New Roman" w:hAnsi="Times New Roman" w:cs="ＭＳ 明朝"/>
          <w:color w:val="000000"/>
          <w:kern w:val="0"/>
          <w:szCs w:val="21"/>
        </w:rPr>
      </w:pPr>
      <w:r>
        <w:rPr>
          <w:rFonts w:ascii="Times New Roman" w:hAnsi="Times New Roman" w:cs="ＭＳ 明朝" w:hint="eastAsia"/>
          <w:color w:val="000000"/>
          <w:kern w:val="0"/>
          <w:szCs w:val="21"/>
        </w:rPr>
        <w:t>【県内導入に伴う需要</w:t>
      </w:r>
      <w:r w:rsidR="00805DFE">
        <w:rPr>
          <w:rFonts w:ascii="Times New Roman" w:hAnsi="Times New Roman" w:cs="ＭＳ 明朝" w:hint="eastAsia"/>
          <w:color w:val="000000"/>
          <w:kern w:val="0"/>
          <w:szCs w:val="21"/>
        </w:rPr>
        <w:t>見込</w:t>
      </w:r>
      <w:r>
        <w:rPr>
          <w:rFonts w:ascii="Times New Roman" w:hAnsi="Times New Roman" w:cs="ＭＳ 明朝" w:hint="eastAsia"/>
          <w:color w:val="000000"/>
          <w:kern w:val="0"/>
          <w:szCs w:val="21"/>
        </w:rPr>
        <w:t xml:space="preserve">推計】　　　</w:t>
      </w:r>
      <w:r w:rsidR="004A7BA2">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（件数）</w:t>
      </w:r>
    </w:p>
    <w:tbl>
      <w:tblPr>
        <w:tblW w:w="0" w:type="auto"/>
        <w:tblInd w:w="1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1480"/>
        <w:gridCol w:w="1565"/>
        <w:gridCol w:w="1553"/>
        <w:gridCol w:w="1418"/>
      </w:tblGrid>
      <w:tr w:rsidR="004A294B" w:rsidRPr="002D1FE4" w:rsidTr="002D1FE4">
        <w:trPr>
          <w:trHeight w:val="262"/>
        </w:trPr>
        <w:tc>
          <w:tcPr>
            <w:tcW w:w="870" w:type="dxa"/>
            <w:tcBorders>
              <w:right w:val="single" w:sz="2" w:space="0" w:color="auto"/>
            </w:tcBorders>
            <w:shd w:val="clear" w:color="auto" w:fill="auto"/>
          </w:tcPr>
          <w:p w:rsidR="004A294B" w:rsidRPr="002D1FE4" w:rsidRDefault="004A294B" w:rsidP="002D1FE4">
            <w:pPr>
              <w:jc w:val="center"/>
              <w:rPr>
                <w:rFonts w:ascii="Times New Roman" w:hAnsi="Times New Roman" w:cs="ＭＳ 明朝"/>
                <w:color w:val="000000"/>
                <w:kern w:val="0"/>
                <w:szCs w:val="21"/>
              </w:rPr>
            </w:pPr>
            <w:r w:rsidRPr="002D1FE4">
              <w:rPr>
                <w:rFonts w:ascii="Times New Roman" w:hAnsi="Times New Roman" w:cs="ＭＳ 明朝" w:hint="eastAsia"/>
                <w:color w:val="000000"/>
                <w:kern w:val="0"/>
                <w:szCs w:val="21"/>
              </w:rPr>
              <w:t>区　分</w:t>
            </w:r>
          </w:p>
        </w:tc>
        <w:tc>
          <w:tcPr>
            <w:tcW w:w="1480" w:type="dxa"/>
            <w:tcBorders>
              <w:left w:val="single" w:sz="2" w:space="0" w:color="auto"/>
              <w:right w:val="single" w:sz="2" w:space="0" w:color="auto"/>
            </w:tcBorders>
            <w:shd w:val="clear" w:color="auto" w:fill="auto"/>
          </w:tcPr>
          <w:p w:rsidR="004A294B" w:rsidRPr="002D1FE4" w:rsidRDefault="004A294B" w:rsidP="002D1FE4">
            <w:pPr>
              <w:jc w:val="left"/>
              <w:rPr>
                <w:rFonts w:ascii="Times New Roman" w:hAnsi="Times New Roman" w:cs="ＭＳ 明朝"/>
                <w:color w:val="000000"/>
                <w:kern w:val="0"/>
                <w:szCs w:val="21"/>
              </w:rPr>
            </w:pPr>
            <w:r w:rsidRPr="002D1FE4">
              <w:rPr>
                <w:rFonts w:ascii="Times New Roman" w:hAnsi="Times New Roman" w:cs="ＭＳ 明朝" w:hint="eastAsia"/>
                <w:color w:val="000000"/>
                <w:kern w:val="0"/>
                <w:szCs w:val="21"/>
              </w:rPr>
              <w:t>既存需要の</w:t>
            </w:r>
          </w:p>
          <w:p w:rsidR="004A294B" w:rsidRPr="002D1FE4" w:rsidRDefault="004A294B" w:rsidP="00E77E49">
            <w:pPr>
              <w:jc w:val="left"/>
              <w:rPr>
                <w:rFonts w:ascii="Times New Roman" w:hAnsi="Times New Roman" w:cs="ＭＳ 明朝"/>
                <w:color w:val="000000"/>
                <w:kern w:val="0"/>
                <w:szCs w:val="21"/>
              </w:rPr>
            </w:pPr>
            <w:r w:rsidRPr="002D1FE4">
              <w:rPr>
                <w:rFonts w:ascii="Times New Roman" w:hAnsi="Times New Roman" w:cs="ＭＳ 明朝" w:hint="eastAsia"/>
                <w:color w:val="000000"/>
                <w:kern w:val="0"/>
                <w:szCs w:val="21"/>
              </w:rPr>
              <w:t>振替見込</w:t>
            </w:r>
          </w:p>
        </w:tc>
        <w:tc>
          <w:tcPr>
            <w:tcW w:w="1565" w:type="dxa"/>
            <w:tcBorders>
              <w:left w:val="single" w:sz="2" w:space="0" w:color="auto"/>
              <w:right w:val="single" w:sz="2" w:space="0" w:color="auto"/>
            </w:tcBorders>
            <w:shd w:val="clear" w:color="auto" w:fill="auto"/>
          </w:tcPr>
          <w:p w:rsidR="004A294B" w:rsidRPr="002D1FE4" w:rsidRDefault="004A294B" w:rsidP="002D1FE4">
            <w:pPr>
              <w:jc w:val="left"/>
              <w:rPr>
                <w:rFonts w:ascii="Times New Roman" w:hAnsi="Times New Roman" w:cs="ＭＳ 明朝"/>
                <w:color w:val="000000"/>
                <w:kern w:val="0"/>
                <w:szCs w:val="21"/>
              </w:rPr>
            </w:pPr>
            <w:r w:rsidRPr="002D1FE4">
              <w:rPr>
                <w:rFonts w:ascii="Times New Roman" w:hAnsi="Times New Roman" w:cs="ＭＳ 明朝" w:hint="eastAsia"/>
                <w:color w:val="000000"/>
                <w:kern w:val="0"/>
                <w:szCs w:val="21"/>
              </w:rPr>
              <w:t>現場救急の</w:t>
            </w:r>
          </w:p>
          <w:p w:rsidR="004A294B" w:rsidRPr="002D1FE4" w:rsidRDefault="004A294B" w:rsidP="003B177B">
            <w:pPr>
              <w:jc w:val="left"/>
              <w:rPr>
                <w:rFonts w:ascii="Times New Roman" w:hAnsi="Times New Roman" w:cs="ＭＳ 明朝"/>
                <w:color w:val="000000"/>
                <w:kern w:val="0"/>
                <w:szCs w:val="21"/>
              </w:rPr>
            </w:pPr>
            <w:r w:rsidRPr="002D1FE4">
              <w:rPr>
                <w:rFonts w:ascii="Times New Roman" w:hAnsi="Times New Roman" w:cs="ＭＳ 明朝" w:hint="eastAsia"/>
                <w:color w:val="000000"/>
                <w:kern w:val="0"/>
                <w:szCs w:val="21"/>
              </w:rPr>
              <w:t>新規需要見込</w:t>
            </w:r>
          </w:p>
        </w:tc>
        <w:tc>
          <w:tcPr>
            <w:tcW w:w="1553" w:type="dxa"/>
            <w:tcBorders>
              <w:left w:val="single" w:sz="2" w:space="0" w:color="auto"/>
              <w:right w:val="single" w:sz="12" w:space="0" w:color="auto"/>
            </w:tcBorders>
            <w:shd w:val="clear" w:color="auto" w:fill="auto"/>
          </w:tcPr>
          <w:p w:rsidR="004A294B" w:rsidRPr="002D1FE4" w:rsidRDefault="004A294B" w:rsidP="002D1FE4">
            <w:pPr>
              <w:jc w:val="left"/>
              <w:rPr>
                <w:rFonts w:ascii="Times New Roman" w:hAnsi="Times New Roman" w:cs="ＭＳ 明朝"/>
                <w:color w:val="000000"/>
                <w:kern w:val="0"/>
                <w:szCs w:val="21"/>
              </w:rPr>
            </w:pPr>
            <w:r w:rsidRPr="002D1FE4">
              <w:rPr>
                <w:rFonts w:ascii="Times New Roman" w:hAnsi="Times New Roman" w:cs="ＭＳ 明朝" w:hint="eastAsia"/>
                <w:color w:val="000000"/>
                <w:kern w:val="0"/>
                <w:szCs w:val="21"/>
              </w:rPr>
              <w:t>転院搬送の</w:t>
            </w:r>
          </w:p>
          <w:p w:rsidR="004A294B" w:rsidRPr="002D1FE4" w:rsidRDefault="004A294B" w:rsidP="002D1FE4">
            <w:pPr>
              <w:jc w:val="left"/>
              <w:rPr>
                <w:rFonts w:ascii="Times New Roman" w:hAnsi="Times New Roman" w:cs="ＭＳ 明朝"/>
                <w:color w:val="000000"/>
                <w:kern w:val="0"/>
                <w:szCs w:val="21"/>
              </w:rPr>
            </w:pPr>
            <w:r w:rsidRPr="002D1FE4">
              <w:rPr>
                <w:rFonts w:ascii="Times New Roman" w:hAnsi="Times New Roman" w:cs="ＭＳ 明朝" w:hint="eastAsia"/>
                <w:color w:val="000000"/>
                <w:kern w:val="0"/>
                <w:szCs w:val="21"/>
              </w:rPr>
              <w:t>新規需要見込</w:t>
            </w:r>
          </w:p>
        </w:tc>
        <w:tc>
          <w:tcPr>
            <w:tcW w:w="1418" w:type="dxa"/>
            <w:tcBorders>
              <w:top w:val="single" w:sz="12" w:space="0" w:color="auto"/>
              <w:left w:val="single" w:sz="12" w:space="0" w:color="auto"/>
              <w:bottom w:val="single" w:sz="2" w:space="0" w:color="auto"/>
              <w:right w:val="single" w:sz="12" w:space="0" w:color="auto"/>
            </w:tcBorders>
            <w:shd w:val="clear" w:color="auto" w:fill="auto"/>
          </w:tcPr>
          <w:p w:rsidR="004A294B" w:rsidRPr="002D1FE4" w:rsidRDefault="004A294B" w:rsidP="002477C7">
            <w:pPr>
              <w:jc w:val="center"/>
              <w:rPr>
                <w:rFonts w:ascii="Times New Roman" w:hAnsi="Times New Roman" w:cs="ＭＳ 明朝"/>
                <w:color w:val="000000"/>
                <w:kern w:val="0"/>
                <w:szCs w:val="21"/>
              </w:rPr>
            </w:pPr>
            <w:r w:rsidRPr="002D1FE4">
              <w:rPr>
                <w:rFonts w:ascii="Times New Roman" w:hAnsi="Times New Roman" w:cs="ＭＳ 明朝" w:hint="eastAsia"/>
                <w:color w:val="000000"/>
                <w:kern w:val="0"/>
                <w:szCs w:val="21"/>
              </w:rPr>
              <w:t>合　計</w:t>
            </w:r>
          </w:p>
        </w:tc>
      </w:tr>
      <w:tr w:rsidR="004A294B" w:rsidRPr="002D1FE4" w:rsidTr="002D1FE4">
        <w:trPr>
          <w:trHeight w:val="195"/>
        </w:trPr>
        <w:tc>
          <w:tcPr>
            <w:tcW w:w="870" w:type="dxa"/>
            <w:tcBorders>
              <w:right w:val="single" w:sz="2" w:space="0" w:color="auto"/>
            </w:tcBorders>
            <w:shd w:val="clear" w:color="auto" w:fill="auto"/>
          </w:tcPr>
          <w:p w:rsidR="004A294B" w:rsidRPr="002D1FE4" w:rsidRDefault="004A294B" w:rsidP="004A294B">
            <w:pPr>
              <w:rPr>
                <w:rFonts w:ascii="Times New Roman" w:hAnsi="Times New Roman" w:cs="ＭＳ 明朝"/>
                <w:color w:val="000000"/>
                <w:kern w:val="0"/>
                <w:szCs w:val="21"/>
              </w:rPr>
            </w:pPr>
            <w:r w:rsidRPr="002D1FE4">
              <w:rPr>
                <w:rFonts w:ascii="Times New Roman" w:hAnsi="Times New Roman" w:cs="ＭＳ 明朝" w:hint="eastAsia"/>
                <w:color w:val="000000"/>
                <w:kern w:val="0"/>
                <w:szCs w:val="21"/>
              </w:rPr>
              <w:t>鳥取県</w:t>
            </w:r>
          </w:p>
        </w:tc>
        <w:tc>
          <w:tcPr>
            <w:tcW w:w="1480" w:type="dxa"/>
            <w:tcBorders>
              <w:left w:val="single" w:sz="2" w:space="0" w:color="auto"/>
              <w:right w:val="single" w:sz="2" w:space="0" w:color="auto"/>
            </w:tcBorders>
            <w:shd w:val="clear" w:color="auto" w:fill="auto"/>
          </w:tcPr>
          <w:p w:rsidR="004A294B" w:rsidRPr="002D1FE4" w:rsidRDefault="004A294B" w:rsidP="002D1FE4">
            <w:pPr>
              <w:jc w:val="right"/>
              <w:rPr>
                <w:rFonts w:ascii="Times New Roman" w:hAnsi="Times New Roman" w:cs="ＭＳ 明朝"/>
                <w:color w:val="000000"/>
                <w:kern w:val="0"/>
                <w:szCs w:val="21"/>
              </w:rPr>
            </w:pPr>
            <w:r w:rsidRPr="002D1FE4">
              <w:rPr>
                <w:rFonts w:ascii="Times New Roman" w:hAnsi="Times New Roman" w:cs="ＭＳ 明朝" w:hint="eastAsia"/>
                <w:color w:val="000000"/>
                <w:kern w:val="0"/>
                <w:szCs w:val="21"/>
              </w:rPr>
              <w:t>２０</w:t>
            </w:r>
          </w:p>
        </w:tc>
        <w:tc>
          <w:tcPr>
            <w:tcW w:w="1565" w:type="dxa"/>
            <w:tcBorders>
              <w:left w:val="single" w:sz="2" w:space="0" w:color="auto"/>
              <w:right w:val="single" w:sz="2" w:space="0" w:color="auto"/>
            </w:tcBorders>
            <w:shd w:val="clear" w:color="auto" w:fill="auto"/>
          </w:tcPr>
          <w:p w:rsidR="004A294B" w:rsidRPr="002D1FE4" w:rsidRDefault="004A294B" w:rsidP="002D1FE4">
            <w:pPr>
              <w:jc w:val="right"/>
              <w:rPr>
                <w:rFonts w:ascii="Times New Roman" w:hAnsi="Times New Roman" w:cs="ＭＳ 明朝"/>
                <w:color w:val="000000"/>
                <w:kern w:val="0"/>
                <w:szCs w:val="21"/>
              </w:rPr>
            </w:pPr>
            <w:r w:rsidRPr="002D1FE4">
              <w:rPr>
                <w:rFonts w:ascii="Times New Roman" w:hAnsi="Times New Roman" w:cs="ＭＳ 明朝" w:hint="eastAsia"/>
                <w:color w:val="000000"/>
                <w:kern w:val="0"/>
                <w:szCs w:val="21"/>
              </w:rPr>
              <w:t>１２６</w:t>
            </w:r>
          </w:p>
        </w:tc>
        <w:tc>
          <w:tcPr>
            <w:tcW w:w="1553" w:type="dxa"/>
            <w:tcBorders>
              <w:left w:val="single" w:sz="2" w:space="0" w:color="auto"/>
              <w:right w:val="single" w:sz="12" w:space="0" w:color="auto"/>
            </w:tcBorders>
            <w:shd w:val="clear" w:color="auto" w:fill="auto"/>
          </w:tcPr>
          <w:p w:rsidR="004A294B" w:rsidRPr="002D1FE4" w:rsidRDefault="004A294B" w:rsidP="002D1FE4">
            <w:pPr>
              <w:jc w:val="right"/>
              <w:rPr>
                <w:rFonts w:ascii="Times New Roman" w:hAnsi="Times New Roman" w:cs="ＭＳ 明朝"/>
                <w:color w:val="000000"/>
                <w:kern w:val="0"/>
                <w:szCs w:val="21"/>
              </w:rPr>
            </w:pPr>
            <w:r w:rsidRPr="002D1FE4">
              <w:rPr>
                <w:rFonts w:ascii="Times New Roman" w:hAnsi="Times New Roman" w:cs="ＭＳ 明朝" w:hint="eastAsia"/>
                <w:color w:val="000000"/>
                <w:kern w:val="0"/>
                <w:szCs w:val="21"/>
              </w:rPr>
              <w:t>３８</w:t>
            </w:r>
          </w:p>
        </w:tc>
        <w:tc>
          <w:tcPr>
            <w:tcW w:w="1418" w:type="dxa"/>
            <w:tcBorders>
              <w:top w:val="single" w:sz="2" w:space="0" w:color="auto"/>
              <w:left w:val="single" w:sz="12" w:space="0" w:color="auto"/>
              <w:bottom w:val="single" w:sz="2" w:space="0" w:color="auto"/>
              <w:right w:val="single" w:sz="12" w:space="0" w:color="auto"/>
            </w:tcBorders>
            <w:shd w:val="clear" w:color="auto" w:fill="auto"/>
          </w:tcPr>
          <w:p w:rsidR="004A294B" w:rsidRPr="002D1FE4" w:rsidRDefault="004A294B" w:rsidP="002D1FE4">
            <w:pPr>
              <w:jc w:val="right"/>
              <w:rPr>
                <w:rFonts w:ascii="Times New Roman" w:hAnsi="Times New Roman" w:cs="ＭＳ 明朝"/>
                <w:color w:val="000000"/>
                <w:kern w:val="0"/>
                <w:szCs w:val="21"/>
              </w:rPr>
            </w:pPr>
            <w:r w:rsidRPr="002D1FE4">
              <w:rPr>
                <w:rFonts w:ascii="Times New Roman" w:hAnsi="Times New Roman" w:cs="ＭＳ 明朝" w:hint="eastAsia"/>
                <w:color w:val="000000"/>
                <w:kern w:val="0"/>
                <w:szCs w:val="21"/>
              </w:rPr>
              <w:t>１８４</w:t>
            </w:r>
          </w:p>
        </w:tc>
      </w:tr>
      <w:tr w:rsidR="004A294B" w:rsidRPr="002D1FE4" w:rsidTr="002D1FE4">
        <w:trPr>
          <w:trHeight w:val="229"/>
        </w:trPr>
        <w:tc>
          <w:tcPr>
            <w:tcW w:w="870" w:type="dxa"/>
            <w:tcBorders>
              <w:right w:val="single" w:sz="2" w:space="0" w:color="auto"/>
            </w:tcBorders>
            <w:shd w:val="clear" w:color="auto" w:fill="auto"/>
          </w:tcPr>
          <w:p w:rsidR="004A294B" w:rsidRPr="002D1FE4" w:rsidRDefault="004A294B" w:rsidP="004A294B">
            <w:pPr>
              <w:rPr>
                <w:rFonts w:ascii="Times New Roman" w:hAnsi="Times New Roman" w:cs="ＭＳ 明朝"/>
                <w:color w:val="000000"/>
                <w:kern w:val="0"/>
                <w:szCs w:val="21"/>
              </w:rPr>
            </w:pPr>
            <w:r w:rsidRPr="002D1FE4">
              <w:rPr>
                <w:rFonts w:ascii="Times New Roman" w:hAnsi="Times New Roman" w:cs="ＭＳ 明朝" w:hint="eastAsia"/>
                <w:color w:val="000000"/>
                <w:kern w:val="0"/>
                <w:szCs w:val="21"/>
              </w:rPr>
              <w:t>島根県</w:t>
            </w:r>
          </w:p>
        </w:tc>
        <w:tc>
          <w:tcPr>
            <w:tcW w:w="1480" w:type="dxa"/>
            <w:tcBorders>
              <w:left w:val="single" w:sz="2" w:space="0" w:color="auto"/>
              <w:right w:val="single" w:sz="2" w:space="0" w:color="auto"/>
            </w:tcBorders>
            <w:shd w:val="clear" w:color="auto" w:fill="auto"/>
          </w:tcPr>
          <w:p w:rsidR="004A294B" w:rsidRPr="002D1FE4" w:rsidRDefault="004A294B" w:rsidP="002D1FE4">
            <w:pPr>
              <w:jc w:val="right"/>
              <w:rPr>
                <w:rFonts w:ascii="Times New Roman" w:hAnsi="Times New Roman" w:cs="ＭＳ 明朝"/>
                <w:color w:val="000000"/>
                <w:kern w:val="0"/>
                <w:szCs w:val="21"/>
              </w:rPr>
            </w:pPr>
            <w:r w:rsidRPr="002D1FE4">
              <w:rPr>
                <w:rFonts w:ascii="Times New Roman" w:hAnsi="Times New Roman" w:cs="ＭＳ 明朝" w:hint="eastAsia"/>
                <w:color w:val="000000"/>
                <w:kern w:val="0"/>
                <w:szCs w:val="21"/>
              </w:rPr>
              <w:t>９９</w:t>
            </w:r>
          </w:p>
        </w:tc>
        <w:tc>
          <w:tcPr>
            <w:tcW w:w="1565" w:type="dxa"/>
            <w:tcBorders>
              <w:left w:val="single" w:sz="2" w:space="0" w:color="auto"/>
              <w:right w:val="single" w:sz="2" w:space="0" w:color="auto"/>
            </w:tcBorders>
            <w:shd w:val="clear" w:color="auto" w:fill="auto"/>
          </w:tcPr>
          <w:p w:rsidR="004A294B" w:rsidRPr="002D1FE4" w:rsidRDefault="004A294B" w:rsidP="002D1FE4">
            <w:pPr>
              <w:jc w:val="right"/>
              <w:rPr>
                <w:rFonts w:ascii="Times New Roman" w:hAnsi="Times New Roman" w:cs="ＭＳ 明朝"/>
                <w:color w:val="000000"/>
                <w:kern w:val="0"/>
                <w:szCs w:val="21"/>
              </w:rPr>
            </w:pPr>
            <w:r w:rsidRPr="002D1FE4">
              <w:rPr>
                <w:rFonts w:ascii="Times New Roman" w:hAnsi="Times New Roman" w:cs="ＭＳ 明朝" w:hint="eastAsia"/>
                <w:color w:val="000000"/>
                <w:kern w:val="0"/>
                <w:szCs w:val="21"/>
              </w:rPr>
              <w:t>４８</w:t>
            </w:r>
          </w:p>
        </w:tc>
        <w:tc>
          <w:tcPr>
            <w:tcW w:w="1553" w:type="dxa"/>
            <w:tcBorders>
              <w:left w:val="single" w:sz="2" w:space="0" w:color="auto"/>
              <w:right w:val="single" w:sz="12" w:space="0" w:color="auto"/>
            </w:tcBorders>
            <w:shd w:val="clear" w:color="auto" w:fill="auto"/>
          </w:tcPr>
          <w:p w:rsidR="004A294B" w:rsidRPr="002D1FE4" w:rsidRDefault="004A294B" w:rsidP="002D1FE4">
            <w:pPr>
              <w:jc w:val="right"/>
              <w:rPr>
                <w:rFonts w:ascii="Times New Roman" w:hAnsi="Times New Roman" w:cs="ＭＳ 明朝"/>
                <w:color w:val="000000"/>
                <w:kern w:val="0"/>
                <w:szCs w:val="21"/>
              </w:rPr>
            </w:pPr>
            <w:r w:rsidRPr="002D1FE4">
              <w:rPr>
                <w:rFonts w:ascii="Times New Roman" w:hAnsi="Times New Roman" w:cs="ＭＳ 明朝" w:hint="eastAsia"/>
                <w:color w:val="000000"/>
                <w:kern w:val="0"/>
                <w:szCs w:val="21"/>
              </w:rPr>
              <w:t>１４</w:t>
            </w:r>
          </w:p>
        </w:tc>
        <w:tc>
          <w:tcPr>
            <w:tcW w:w="1418" w:type="dxa"/>
            <w:tcBorders>
              <w:top w:val="single" w:sz="2" w:space="0" w:color="auto"/>
              <w:left w:val="single" w:sz="12" w:space="0" w:color="auto"/>
              <w:bottom w:val="single" w:sz="2" w:space="0" w:color="auto"/>
              <w:right w:val="single" w:sz="12" w:space="0" w:color="auto"/>
            </w:tcBorders>
            <w:shd w:val="clear" w:color="auto" w:fill="auto"/>
          </w:tcPr>
          <w:p w:rsidR="004A294B" w:rsidRPr="002D1FE4" w:rsidRDefault="004A294B" w:rsidP="002D1FE4">
            <w:pPr>
              <w:jc w:val="right"/>
              <w:rPr>
                <w:rFonts w:ascii="Times New Roman" w:hAnsi="Times New Roman" w:cs="ＭＳ 明朝"/>
                <w:color w:val="000000"/>
                <w:kern w:val="0"/>
                <w:szCs w:val="21"/>
              </w:rPr>
            </w:pPr>
            <w:r w:rsidRPr="002D1FE4">
              <w:rPr>
                <w:rFonts w:ascii="Times New Roman" w:hAnsi="Times New Roman" w:cs="ＭＳ 明朝" w:hint="eastAsia"/>
                <w:color w:val="000000"/>
                <w:kern w:val="0"/>
                <w:szCs w:val="21"/>
              </w:rPr>
              <w:t>１６１</w:t>
            </w:r>
          </w:p>
        </w:tc>
      </w:tr>
      <w:tr w:rsidR="004A294B" w:rsidRPr="002D1FE4" w:rsidTr="002D1FE4">
        <w:trPr>
          <w:trHeight w:val="277"/>
        </w:trPr>
        <w:tc>
          <w:tcPr>
            <w:tcW w:w="870" w:type="dxa"/>
            <w:tcBorders>
              <w:right w:val="single" w:sz="2" w:space="0" w:color="auto"/>
            </w:tcBorders>
            <w:shd w:val="clear" w:color="auto" w:fill="auto"/>
          </w:tcPr>
          <w:p w:rsidR="004A294B" w:rsidRPr="002D1FE4" w:rsidRDefault="004A294B" w:rsidP="004A294B">
            <w:pPr>
              <w:rPr>
                <w:rFonts w:ascii="Times New Roman" w:hAnsi="Times New Roman" w:cs="ＭＳ 明朝"/>
                <w:color w:val="000000"/>
                <w:kern w:val="0"/>
                <w:szCs w:val="21"/>
              </w:rPr>
            </w:pPr>
            <w:r w:rsidRPr="002D1FE4">
              <w:rPr>
                <w:rFonts w:ascii="Times New Roman" w:hAnsi="Times New Roman" w:cs="ＭＳ 明朝" w:hint="eastAsia"/>
                <w:color w:val="000000"/>
                <w:kern w:val="0"/>
                <w:szCs w:val="21"/>
              </w:rPr>
              <w:t>岡山県</w:t>
            </w:r>
          </w:p>
        </w:tc>
        <w:tc>
          <w:tcPr>
            <w:tcW w:w="1480" w:type="dxa"/>
            <w:tcBorders>
              <w:left w:val="single" w:sz="2" w:space="0" w:color="auto"/>
              <w:right w:val="single" w:sz="2" w:space="0" w:color="auto"/>
            </w:tcBorders>
            <w:shd w:val="clear" w:color="auto" w:fill="auto"/>
          </w:tcPr>
          <w:p w:rsidR="004A294B" w:rsidRPr="002D1FE4" w:rsidRDefault="004A294B" w:rsidP="002D1FE4">
            <w:pPr>
              <w:jc w:val="right"/>
              <w:rPr>
                <w:rFonts w:ascii="Times New Roman" w:hAnsi="Times New Roman" w:cs="ＭＳ 明朝"/>
                <w:color w:val="000000"/>
                <w:kern w:val="0"/>
                <w:szCs w:val="21"/>
              </w:rPr>
            </w:pPr>
            <w:r w:rsidRPr="002D1FE4">
              <w:rPr>
                <w:rFonts w:ascii="Times New Roman" w:hAnsi="Times New Roman" w:cs="ＭＳ 明朝" w:hint="eastAsia"/>
                <w:color w:val="000000"/>
                <w:kern w:val="0"/>
                <w:szCs w:val="21"/>
              </w:rPr>
              <w:t>１２</w:t>
            </w:r>
          </w:p>
        </w:tc>
        <w:tc>
          <w:tcPr>
            <w:tcW w:w="1565" w:type="dxa"/>
            <w:tcBorders>
              <w:left w:val="single" w:sz="2" w:space="0" w:color="auto"/>
              <w:right w:val="single" w:sz="2" w:space="0" w:color="auto"/>
            </w:tcBorders>
            <w:shd w:val="clear" w:color="auto" w:fill="auto"/>
          </w:tcPr>
          <w:p w:rsidR="004A294B" w:rsidRPr="002D1FE4" w:rsidRDefault="004A294B" w:rsidP="002D1FE4">
            <w:pPr>
              <w:jc w:val="right"/>
              <w:rPr>
                <w:rFonts w:ascii="Times New Roman" w:hAnsi="Times New Roman" w:cs="ＭＳ 明朝"/>
                <w:color w:val="000000"/>
                <w:kern w:val="0"/>
                <w:szCs w:val="21"/>
              </w:rPr>
            </w:pPr>
            <w:r w:rsidRPr="002D1FE4">
              <w:rPr>
                <w:rFonts w:ascii="Times New Roman" w:hAnsi="Times New Roman" w:cs="ＭＳ 明朝" w:hint="eastAsia"/>
                <w:color w:val="000000"/>
                <w:kern w:val="0"/>
                <w:szCs w:val="21"/>
              </w:rPr>
              <w:t>８</w:t>
            </w:r>
          </w:p>
        </w:tc>
        <w:tc>
          <w:tcPr>
            <w:tcW w:w="1553" w:type="dxa"/>
            <w:tcBorders>
              <w:left w:val="single" w:sz="2" w:space="0" w:color="auto"/>
              <w:right w:val="single" w:sz="12" w:space="0" w:color="auto"/>
            </w:tcBorders>
            <w:shd w:val="clear" w:color="auto" w:fill="auto"/>
          </w:tcPr>
          <w:p w:rsidR="004A294B" w:rsidRPr="002D1FE4" w:rsidRDefault="003B1793" w:rsidP="002D1FE4">
            <w:pPr>
              <w:jc w:val="right"/>
              <w:rPr>
                <w:rFonts w:ascii="Times New Roman" w:hAnsi="Times New Roman" w:cs="ＭＳ 明朝"/>
                <w:color w:val="000000"/>
                <w:kern w:val="0"/>
                <w:szCs w:val="21"/>
              </w:rPr>
            </w:pPr>
            <w:r w:rsidRPr="002D1FE4">
              <w:rPr>
                <w:rFonts w:ascii="Times New Roman" w:hAnsi="Times New Roman" w:cs="ＭＳ 明朝" w:hint="eastAsia"/>
                <w:color w:val="000000"/>
                <w:kern w:val="0"/>
                <w:szCs w:val="21"/>
              </w:rPr>
              <w:t>－</w:t>
            </w:r>
          </w:p>
        </w:tc>
        <w:tc>
          <w:tcPr>
            <w:tcW w:w="1418" w:type="dxa"/>
            <w:tcBorders>
              <w:top w:val="single" w:sz="2" w:space="0" w:color="auto"/>
              <w:left w:val="single" w:sz="12" w:space="0" w:color="auto"/>
              <w:bottom w:val="single" w:sz="2" w:space="0" w:color="auto"/>
              <w:right w:val="single" w:sz="12" w:space="0" w:color="auto"/>
            </w:tcBorders>
            <w:shd w:val="clear" w:color="auto" w:fill="auto"/>
          </w:tcPr>
          <w:p w:rsidR="004A294B" w:rsidRPr="002D1FE4" w:rsidRDefault="003B1793" w:rsidP="002D1FE4">
            <w:pPr>
              <w:jc w:val="right"/>
              <w:rPr>
                <w:rFonts w:ascii="Times New Roman" w:hAnsi="Times New Roman" w:cs="ＭＳ 明朝"/>
                <w:color w:val="000000"/>
                <w:kern w:val="0"/>
                <w:szCs w:val="21"/>
              </w:rPr>
            </w:pPr>
            <w:r w:rsidRPr="002D1FE4">
              <w:rPr>
                <w:rFonts w:ascii="Times New Roman" w:hAnsi="Times New Roman" w:cs="ＭＳ 明朝" w:hint="eastAsia"/>
                <w:color w:val="000000"/>
                <w:kern w:val="0"/>
                <w:szCs w:val="21"/>
              </w:rPr>
              <w:t>２０</w:t>
            </w:r>
          </w:p>
        </w:tc>
      </w:tr>
      <w:tr w:rsidR="004A294B" w:rsidRPr="002D1FE4" w:rsidTr="002D1FE4">
        <w:trPr>
          <w:trHeight w:val="169"/>
        </w:trPr>
        <w:tc>
          <w:tcPr>
            <w:tcW w:w="870" w:type="dxa"/>
            <w:tcBorders>
              <w:right w:val="single" w:sz="2" w:space="0" w:color="auto"/>
            </w:tcBorders>
            <w:shd w:val="clear" w:color="auto" w:fill="auto"/>
          </w:tcPr>
          <w:p w:rsidR="004A294B" w:rsidRPr="002D1FE4" w:rsidRDefault="004A294B" w:rsidP="004A294B">
            <w:pPr>
              <w:rPr>
                <w:rFonts w:ascii="Times New Roman" w:hAnsi="Times New Roman" w:cs="ＭＳ 明朝"/>
                <w:color w:val="000000"/>
                <w:kern w:val="0"/>
                <w:szCs w:val="21"/>
              </w:rPr>
            </w:pPr>
            <w:r w:rsidRPr="002D1FE4">
              <w:rPr>
                <w:rFonts w:ascii="Times New Roman" w:hAnsi="Times New Roman" w:cs="ＭＳ 明朝" w:hint="eastAsia"/>
                <w:color w:val="000000"/>
                <w:kern w:val="0"/>
                <w:szCs w:val="21"/>
              </w:rPr>
              <w:t>広島県</w:t>
            </w:r>
          </w:p>
        </w:tc>
        <w:tc>
          <w:tcPr>
            <w:tcW w:w="1480" w:type="dxa"/>
            <w:tcBorders>
              <w:left w:val="single" w:sz="2" w:space="0" w:color="auto"/>
              <w:right w:val="single" w:sz="2" w:space="0" w:color="auto"/>
            </w:tcBorders>
            <w:shd w:val="clear" w:color="auto" w:fill="auto"/>
          </w:tcPr>
          <w:p w:rsidR="004A294B" w:rsidRPr="002D1FE4" w:rsidRDefault="003B1793" w:rsidP="002D1FE4">
            <w:pPr>
              <w:jc w:val="right"/>
              <w:rPr>
                <w:rFonts w:ascii="Times New Roman" w:hAnsi="Times New Roman" w:cs="ＭＳ 明朝"/>
                <w:color w:val="000000"/>
                <w:kern w:val="0"/>
                <w:szCs w:val="21"/>
              </w:rPr>
            </w:pPr>
            <w:r w:rsidRPr="002D1FE4">
              <w:rPr>
                <w:rFonts w:ascii="Times New Roman" w:hAnsi="Times New Roman" w:cs="ＭＳ 明朝" w:hint="eastAsia"/>
                <w:color w:val="000000"/>
                <w:kern w:val="0"/>
                <w:szCs w:val="21"/>
              </w:rPr>
              <w:t>１４</w:t>
            </w:r>
          </w:p>
        </w:tc>
        <w:tc>
          <w:tcPr>
            <w:tcW w:w="1565" w:type="dxa"/>
            <w:tcBorders>
              <w:left w:val="single" w:sz="2" w:space="0" w:color="auto"/>
              <w:right w:val="single" w:sz="2" w:space="0" w:color="auto"/>
            </w:tcBorders>
            <w:shd w:val="clear" w:color="auto" w:fill="auto"/>
          </w:tcPr>
          <w:p w:rsidR="004A294B" w:rsidRPr="002D1FE4" w:rsidRDefault="003B1793" w:rsidP="002D1FE4">
            <w:pPr>
              <w:jc w:val="right"/>
              <w:rPr>
                <w:rFonts w:ascii="Times New Roman" w:hAnsi="Times New Roman" w:cs="ＭＳ 明朝"/>
                <w:color w:val="000000"/>
                <w:kern w:val="0"/>
                <w:szCs w:val="21"/>
              </w:rPr>
            </w:pPr>
            <w:r w:rsidRPr="002D1FE4">
              <w:rPr>
                <w:rFonts w:ascii="Times New Roman" w:hAnsi="Times New Roman" w:cs="ＭＳ 明朝" w:hint="eastAsia"/>
                <w:color w:val="000000"/>
                <w:kern w:val="0"/>
                <w:szCs w:val="21"/>
              </w:rPr>
              <w:t>９</w:t>
            </w:r>
          </w:p>
        </w:tc>
        <w:tc>
          <w:tcPr>
            <w:tcW w:w="1553" w:type="dxa"/>
            <w:tcBorders>
              <w:left w:val="single" w:sz="2" w:space="0" w:color="auto"/>
              <w:right w:val="single" w:sz="12" w:space="0" w:color="auto"/>
            </w:tcBorders>
            <w:shd w:val="clear" w:color="auto" w:fill="auto"/>
          </w:tcPr>
          <w:p w:rsidR="004A294B" w:rsidRPr="002D1FE4" w:rsidRDefault="003B1793" w:rsidP="002D1FE4">
            <w:pPr>
              <w:jc w:val="right"/>
              <w:rPr>
                <w:rFonts w:ascii="Times New Roman" w:hAnsi="Times New Roman" w:cs="ＭＳ 明朝"/>
                <w:color w:val="000000"/>
                <w:kern w:val="0"/>
                <w:szCs w:val="21"/>
              </w:rPr>
            </w:pPr>
            <w:r w:rsidRPr="002D1FE4">
              <w:rPr>
                <w:rFonts w:ascii="Times New Roman" w:hAnsi="Times New Roman" w:cs="ＭＳ 明朝" w:hint="eastAsia"/>
                <w:color w:val="000000"/>
                <w:kern w:val="0"/>
                <w:szCs w:val="21"/>
              </w:rPr>
              <w:t>－</w:t>
            </w:r>
          </w:p>
        </w:tc>
        <w:tc>
          <w:tcPr>
            <w:tcW w:w="1418" w:type="dxa"/>
            <w:tcBorders>
              <w:top w:val="single" w:sz="2" w:space="0" w:color="auto"/>
              <w:left w:val="single" w:sz="12" w:space="0" w:color="auto"/>
              <w:bottom w:val="single" w:sz="2" w:space="0" w:color="auto"/>
              <w:right w:val="single" w:sz="12" w:space="0" w:color="auto"/>
            </w:tcBorders>
            <w:shd w:val="clear" w:color="auto" w:fill="auto"/>
          </w:tcPr>
          <w:p w:rsidR="004A294B" w:rsidRPr="002D1FE4" w:rsidRDefault="003B1793" w:rsidP="002D1FE4">
            <w:pPr>
              <w:jc w:val="right"/>
              <w:rPr>
                <w:rFonts w:ascii="Times New Roman" w:hAnsi="Times New Roman" w:cs="ＭＳ 明朝"/>
                <w:color w:val="000000"/>
                <w:kern w:val="0"/>
                <w:szCs w:val="21"/>
              </w:rPr>
            </w:pPr>
            <w:r w:rsidRPr="002D1FE4">
              <w:rPr>
                <w:rFonts w:ascii="Times New Roman" w:hAnsi="Times New Roman" w:cs="ＭＳ 明朝" w:hint="eastAsia"/>
                <w:color w:val="000000"/>
                <w:kern w:val="0"/>
                <w:szCs w:val="21"/>
              </w:rPr>
              <w:t>２３</w:t>
            </w:r>
          </w:p>
        </w:tc>
      </w:tr>
      <w:tr w:rsidR="004A294B" w:rsidRPr="002D1FE4" w:rsidTr="002D1FE4">
        <w:trPr>
          <w:trHeight w:val="203"/>
        </w:trPr>
        <w:tc>
          <w:tcPr>
            <w:tcW w:w="870" w:type="dxa"/>
            <w:tcBorders>
              <w:right w:val="single" w:sz="2" w:space="0" w:color="auto"/>
            </w:tcBorders>
            <w:shd w:val="clear" w:color="auto" w:fill="auto"/>
          </w:tcPr>
          <w:p w:rsidR="004A294B" w:rsidRPr="002D1FE4" w:rsidRDefault="004A294B" w:rsidP="004A294B">
            <w:pPr>
              <w:rPr>
                <w:rFonts w:ascii="Times New Roman" w:hAnsi="Times New Roman" w:cs="ＭＳ 明朝"/>
                <w:color w:val="000000"/>
                <w:kern w:val="0"/>
                <w:szCs w:val="21"/>
              </w:rPr>
            </w:pPr>
            <w:r w:rsidRPr="002D1FE4">
              <w:rPr>
                <w:rFonts w:ascii="Times New Roman" w:hAnsi="Times New Roman" w:cs="ＭＳ 明朝" w:hint="eastAsia"/>
                <w:color w:val="000000"/>
                <w:kern w:val="0"/>
                <w:szCs w:val="21"/>
              </w:rPr>
              <w:t>合　計</w:t>
            </w:r>
          </w:p>
        </w:tc>
        <w:tc>
          <w:tcPr>
            <w:tcW w:w="1480" w:type="dxa"/>
            <w:tcBorders>
              <w:left w:val="single" w:sz="2" w:space="0" w:color="auto"/>
              <w:right w:val="single" w:sz="2" w:space="0" w:color="auto"/>
            </w:tcBorders>
            <w:shd w:val="clear" w:color="auto" w:fill="auto"/>
          </w:tcPr>
          <w:p w:rsidR="004A294B" w:rsidRPr="002D1FE4" w:rsidRDefault="003B1793" w:rsidP="002D1FE4">
            <w:pPr>
              <w:jc w:val="right"/>
              <w:rPr>
                <w:rFonts w:ascii="Times New Roman" w:hAnsi="Times New Roman" w:cs="ＭＳ 明朝"/>
                <w:color w:val="000000"/>
                <w:kern w:val="0"/>
                <w:szCs w:val="21"/>
              </w:rPr>
            </w:pPr>
            <w:r w:rsidRPr="002D1FE4">
              <w:rPr>
                <w:rFonts w:ascii="Times New Roman" w:hAnsi="Times New Roman" w:cs="ＭＳ 明朝" w:hint="eastAsia"/>
                <w:color w:val="000000"/>
                <w:kern w:val="0"/>
                <w:szCs w:val="21"/>
              </w:rPr>
              <w:t>１４５</w:t>
            </w:r>
          </w:p>
        </w:tc>
        <w:tc>
          <w:tcPr>
            <w:tcW w:w="1565" w:type="dxa"/>
            <w:tcBorders>
              <w:left w:val="single" w:sz="2" w:space="0" w:color="auto"/>
              <w:right w:val="single" w:sz="2" w:space="0" w:color="auto"/>
            </w:tcBorders>
            <w:shd w:val="clear" w:color="auto" w:fill="auto"/>
          </w:tcPr>
          <w:p w:rsidR="004A294B" w:rsidRPr="002D1FE4" w:rsidRDefault="003B1793" w:rsidP="002D1FE4">
            <w:pPr>
              <w:jc w:val="right"/>
              <w:rPr>
                <w:rFonts w:ascii="Times New Roman" w:hAnsi="Times New Roman" w:cs="ＭＳ 明朝"/>
                <w:color w:val="000000"/>
                <w:kern w:val="0"/>
                <w:szCs w:val="21"/>
              </w:rPr>
            </w:pPr>
            <w:r w:rsidRPr="002D1FE4">
              <w:rPr>
                <w:rFonts w:ascii="Times New Roman" w:hAnsi="Times New Roman" w:cs="ＭＳ 明朝" w:hint="eastAsia"/>
                <w:color w:val="000000"/>
                <w:kern w:val="0"/>
                <w:szCs w:val="21"/>
              </w:rPr>
              <w:t>１９１</w:t>
            </w:r>
          </w:p>
        </w:tc>
        <w:tc>
          <w:tcPr>
            <w:tcW w:w="1553" w:type="dxa"/>
            <w:tcBorders>
              <w:left w:val="single" w:sz="2" w:space="0" w:color="auto"/>
              <w:right w:val="single" w:sz="12" w:space="0" w:color="auto"/>
            </w:tcBorders>
            <w:shd w:val="clear" w:color="auto" w:fill="auto"/>
          </w:tcPr>
          <w:p w:rsidR="004A294B" w:rsidRPr="002D1FE4" w:rsidRDefault="003B1793" w:rsidP="002D1FE4">
            <w:pPr>
              <w:jc w:val="right"/>
              <w:rPr>
                <w:rFonts w:ascii="Times New Roman" w:hAnsi="Times New Roman" w:cs="ＭＳ 明朝"/>
                <w:color w:val="000000"/>
                <w:kern w:val="0"/>
                <w:szCs w:val="21"/>
              </w:rPr>
            </w:pPr>
            <w:r w:rsidRPr="002D1FE4">
              <w:rPr>
                <w:rFonts w:ascii="Times New Roman" w:hAnsi="Times New Roman" w:cs="ＭＳ 明朝" w:hint="eastAsia"/>
                <w:color w:val="000000"/>
                <w:kern w:val="0"/>
                <w:szCs w:val="21"/>
              </w:rPr>
              <w:t>５２</w:t>
            </w:r>
          </w:p>
        </w:tc>
        <w:tc>
          <w:tcPr>
            <w:tcW w:w="1418" w:type="dxa"/>
            <w:tcBorders>
              <w:top w:val="single" w:sz="2" w:space="0" w:color="auto"/>
              <w:left w:val="single" w:sz="12" w:space="0" w:color="auto"/>
              <w:bottom w:val="single" w:sz="12" w:space="0" w:color="auto"/>
              <w:right w:val="single" w:sz="12" w:space="0" w:color="auto"/>
            </w:tcBorders>
            <w:shd w:val="clear" w:color="auto" w:fill="auto"/>
          </w:tcPr>
          <w:p w:rsidR="004A294B" w:rsidRPr="002D1FE4" w:rsidRDefault="003B1793" w:rsidP="002D1FE4">
            <w:pPr>
              <w:jc w:val="right"/>
              <w:rPr>
                <w:rFonts w:ascii="Times New Roman" w:hAnsi="Times New Roman" w:cs="ＭＳ 明朝"/>
                <w:color w:val="000000"/>
                <w:kern w:val="0"/>
                <w:szCs w:val="21"/>
              </w:rPr>
            </w:pPr>
            <w:r w:rsidRPr="002D1FE4">
              <w:rPr>
                <w:rFonts w:ascii="Times New Roman" w:hAnsi="Times New Roman" w:cs="ＭＳ 明朝" w:hint="eastAsia"/>
                <w:color w:val="000000"/>
                <w:kern w:val="0"/>
                <w:szCs w:val="21"/>
              </w:rPr>
              <w:t>３８８</w:t>
            </w:r>
          </w:p>
        </w:tc>
      </w:tr>
    </w:tbl>
    <w:p w:rsidR="00170BAE" w:rsidRPr="00F52446" w:rsidRDefault="00170BAE" w:rsidP="004A6C67">
      <w:pPr>
        <w:ind w:left="630" w:hangingChars="300" w:hanging="630"/>
        <w:rPr>
          <w:rFonts w:ascii="Times New Roman" w:hAnsi="Times New Roman" w:cs="ＭＳ 明朝"/>
          <w:color w:val="000000"/>
          <w:kern w:val="0"/>
          <w:szCs w:val="21"/>
        </w:rPr>
      </w:pPr>
    </w:p>
    <w:p w:rsidR="00525FD6" w:rsidRPr="00E26320" w:rsidRDefault="00CD2847" w:rsidP="00960DAE">
      <w:pPr>
        <w:pStyle w:val="1"/>
        <w:ind w:firstLineChars="100" w:firstLine="211"/>
        <w:rPr>
          <w:rFonts w:ascii="ＭＳ ゴシック" w:hAnsi="ＭＳ ゴシック"/>
          <w:b/>
          <w:sz w:val="21"/>
          <w:szCs w:val="21"/>
        </w:rPr>
      </w:pPr>
      <w:bookmarkStart w:id="10" w:name="_Toc430878642"/>
      <w:r w:rsidRPr="00E26320">
        <w:rPr>
          <w:rFonts w:ascii="ＭＳ ゴシック" w:hAnsi="ＭＳ ゴシック" w:hint="eastAsia"/>
          <w:b/>
          <w:sz w:val="21"/>
          <w:szCs w:val="21"/>
        </w:rPr>
        <w:t>（</w:t>
      </w:r>
      <w:r w:rsidR="000242EB" w:rsidRPr="00E26320">
        <w:rPr>
          <w:rFonts w:ascii="ＭＳ ゴシック" w:hAnsi="ＭＳ ゴシック" w:hint="eastAsia"/>
          <w:b/>
          <w:sz w:val="21"/>
          <w:szCs w:val="21"/>
        </w:rPr>
        <w:t>１</w:t>
      </w:r>
      <w:r w:rsidRPr="00E26320">
        <w:rPr>
          <w:rFonts w:ascii="ＭＳ ゴシック" w:hAnsi="ＭＳ ゴシック" w:hint="eastAsia"/>
          <w:b/>
          <w:sz w:val="21"/>
          <w:szCs w:val="21"/>
        </w:rPr>
        <w:t>）</w:t>
      </w:r>
      <w:r w:rsidR="00170BAE" w:rsidRPr="00E26320">
        <w:rPr>
          <w:rFonts w:ascii="ＭＳ ゴシック" w:hAnsi="ＭＳ ゴシック" w:hint="eastAsia"/>
          <w:b/>
          <w:sz w:val="21"/>
          <w:szCs w:val="21"/>
        </w:rPr>
        <w:t>推計方法</w:t>
      </w:r>
      <w:bookmarkEnd w:id="10"/>
    </w:p>
    <w:p w:rsidR="003B177B" w:rsidRDefault="00C9458E" w:rsidP="003B177B">
      <w:pPr>
        <w:ind w:leftChars="300" w:left="840" w:hangingChars="100" w:hanging="210"/>
        <w:rPr>
          <w:rFonts w:ascii="Times New Roman" w:hAnsi="Times New Roman" w:cs="ＭＳ 明朝"/>
          <w:color w:val="000000"/>
          <w:kern w:val="0"/>
          <w:szCs w:val="21"/>
        </w:rPr>
      </w:pPr>
      <w:r>
        <w:rPr>
          <w:rFonts w:ascii="Times New Roman" w:hAnsi="Times New Roman" w:cs="ＭＳ 明朝" w:hint="eastAsia"/>
          <w:color w:val="000000"/>
          <w:kern w:val="0"/>
          <w:szCs w:val="21"/>
        </w:rPr>
        <w:t>①推計に当たっては、ドクターヘリを</w:t>
      </w:r>
      <w:r w:rsidR="000242EB">
        <w:rPr>
          <w:rFonts w:ascii="Times New Roman" w:hAnsi="Times New Roman" w:cs="ＭＳ 明朝" w:hint="eastAsia"/>
          <w:color w:val="000000"/>
          <w:kern w:val="0"/>
          <w:szCs w:val="21"/>
        </w:rPr>
        <w:t>県内で救急医療体制が最</w:t>
      </w:r>
      <w:r>
        <w:rPr>
          <w:rFonts w:ascii="Times New Roman" w:hAnsi="Times New Roman" w:cs="ＭＳ 明朝" w:hint="eastAsia"/>
          <w:color w:val="000000"/>
          <w:kern w:val="0"/>
          <w:szCs w:val="21"/>
        </w:rPr>
        <w:t>も充実している鳥取大学</w:t>
      </w:r>
      <w:r w:rsidR="0081447C">
        <w:rPr>
          <w:rFonts w:ascii="Times New Roman" w:hAnsi="Times New Roman" w:cs="ＭＳ 明朝" w:hint="eastAsia"/>
          <w:color w:val="000000"/>
          <w:kern w:val="0"/>
          <w:szCs w:val="21"/>
        </w:rPr>
        <w:t>医学部</w:t>
      </w:r>
      <w:r w:rsidR="002010ED">
        <w:rPr>
          <w:rFonts w:ascii="Times New Roman" w:hAnsi="Times New Roman" w:cs="ＭＳ 明朝" w:hint="eastAsia"/>
          <w:color w:val="000000"/>
          <w:kern w:val="0"/>
          <w:szCs w:val="21"/>
        </w:rPr>
        <w:t>附属</w:t>
      </w:r>
      <w:r>
        <w:rPr>
          <w:rFonts w:ascii="Times New Roman" w:hAnsi="Times New Roman" w:cs="ＭＳ 明朝" w:hint="eastAsia"/>
          <w:color w:val="000000"/>
          <w:kern w:val="0"/>
          <w:szCs w:val="21"/>
        </w:rPr>
        <w:t>病院に設置することを前提とする</w:t>
      </w:r>
      <w:r w:rsidR="000242EB">
        <w:rPr>
          <w:rFonts w:ascii="Times New Roman" w:hAnsi="Times New Roman" w:cs="ＭＳ 明朝" w:hint="eastAsia"/>
          <w:color w:val="000000"/>
          <w:kern w:val="0"/>
          <w:szCs w:val="21"/>
        </w:rPr>
        <w:t>。</w:t>
      </w:r>
    </w:p>
    <w:p w:rsidR="003B177B" w:rsidRDefault="000242EB" w:rsidP="003B177B">
      <w:pPr>
        <w:ind w:leftChars="300" w:left="840" w:hangingChars="100" w:hanging="210"/>
        <w:rPr>
          <w:rFonts w:ascii="Times New Roman" w:hAnsi="Times New Roman" w:cs="ＭＳ 明朝"/>
          <w:color w:val="000000"/>
          <w:kern w:val="0"/>
          <w:szCs w:val="21"/>
        </w:rPr>
      </w:pPr>
      <w:r>
        <w:rPr>
          <w:rFonts w:ascii="Times New Roman" w:hAnsi="Times New Roman" w:cs="ＭＳ 明朝" w:hint="eastAsia"/>
          <w:color w:val="000000"/>
          <w:kern w:val="0"/>
          <w:szCs w:val="21"/>
        </w:rPr>
        <w:t>②算定にあたっては、需要見込を次の３種類に分類し算定した。</w:t>
      </w:r>
    </w:p>
    <w:p w:rsidR="00C9458E" w:rsidRDefault="00C768FC" w:rsidP="003B177B">
      <w:pPr>
        <w:ind w:leftChars="400" w:left="840"/>
        <w:rPr>
          <w:rFonts w:ascii="Times New Roman" w:hAnsi="Times New Roman" w:cs="ＭＳ 明朝"/>
          <w:color w:val="000000"/>
          <w:kern w:val="0"/>
          <w:szCs w:val="21"/>
        </w:rPr>
      </w:pPr>
      <w:r>
        <w:rPr>
          <w:rFonts w:ascii="Times New Roman" w:hAnsi="Times New Roman" w:cs="ＭＳ 明朝" w:hint="eastAsia"/>
          <w:color w:val="000000"/>
          <w:kern w:val="0"/>
          <w:szCs w:val="21"/>
        </w:rPr>
        <w:t>イ</w:t>
      </w:r>
      <w:r w:rsidR="00666859">
        <w:rPr>
          <w:rFonts w:ascii="Times New Roman" w:hAnsi="Times New Roman" w:cs="ＭＳ 明朝" w:hint="eastAsia"/>
          <w:color w:val="000000"/>
          <w:kern w:val="0"/>
          <w:szCs w:val="21"/>
        </w:rPr>
        <w:t xml:space="preserve">　</w:t>
      </w:r>
      <w:r w:rsidR="00C9458E">
        <w:rPr>
          <w:rFonts w:ascii="Times New Roman" w:hAnsi="Times New Roman" w:cs="ＭＳ 明朝" w:hint="eastAsia"/>
          <w:color w:val="000000"/>
          <w:kern w:val="0"/>
          <w:szCs w:val="21"/>
        </w:rPr>
        <w:t>既存需要</w:t>
      </w:r>
      <w:r w:rsidR="005C2C5B">
        <w:rPr>
          <w:rFonts w:ascii="Times New Roman" w:hAnsi="Times New Roman" w:cs="ＭＳ 明朝" w:hint="eastAsia"/>
          <w:color w:val="000000"/>
          <w:kern w:val="0"/>
          <w:szCs w:val="21"/>
        </w:rPr>
        <w:t>の</w:t>
      </w:r>
      <w:r w:rsidR="00C9458E">
        <w:rPr>
          <w:rFonts w:ascii="Times New Roman" w:hAnsi="Times New Roman" w:cs="ＭＳ 明朝" w:hint="eastAsia"/>
          <w:color w:val="000000"/>
          <w:kern w:val="0"/>
          <w:szCs w:val="21"/>
        </w:rPr>
        <w:t>振替見込</w:t>
      </w:r>
      <w:r w:rsidR="006F15D7">
        <w:rPr>
          <w:rFonts w:ascii="Times New Roman" w:hAnsi="Times New Roman" w:cs="ＭＳ 明朝" w:hint="eastAsia"/>
          <w:color w:val="000000"/>
          <w:kern w:val="0"/>
          <w:szCs w:val="21"/>
        </w:rPr>
        <w:t xml:space="preserve">　</w:t>
      </w:r>
      <w:r w:rsidR="004A7BA2">
        <w:rPr>
          <w:rFonts w:ascii="Times New Roman" w:hAnsi="Times New Roman" w:cs="ＭＳ 明朝" w:hint="eastAsia"/>
          <w:color w:val="000000"/>
          <w:kern w:val="0"/>
          <w:szCs w:val="21"/>
        </w:rPr>
        <w:t xml:space="preserve">　</w:t>
      </w:r>
      <w:r w:rsidR="006F15D7">
        <w:rPr>
          <w:rFonts w:ascii="Times New Roman" w:hAnsi="Times New Roman" w:cs="ＭＳ 明朝" w:hint="eastAsia"/>
          <w:color w:val="000000"/>
          <w:kern w:val="0"/>
          <w:szCs w:val="21"/>
        </w:rPr>
        <w:t>１４５件</w:t>
      </w:r>
    </w:p>
    <w:p w:rsidR="00103649" w:rsidRDefault="00C9458E" w:rsidP="003B177B">
      <w:pPr>
        <w:ind w:leftChars="500" w:left="1050" w:firstLineChars="100" w:firstLine="210"/>
        <w:rPr>
          <w:rFonts w:ascii="Times New Roman" w:hAnsi="Times New Roman" w:cs="ＭＳ 明朝"/>
          <w:color w:val="000000"/>
          <w:kern w:val="0"/>
          <w:szCs w:val="21"/>
        </w:rPr>
      </w:pPr>
      <w:r>
        <w:rPr>
          <w:rFonts w:ascii="Times New Roman" w:hAnsi="Times New Roman" w:cs="ＭＳ 明朝" w:hint="eastAsia"/>
          <w:color w:val="000000"/>
          <w:kern w:val="0"/>
          <w:szCs w:val="21"/>
        </w:rPr>
        <w:t>現在</w:t>
      </w:r>
      <w:r w:rsidR="002340BB">
        <w:rPr>
          <w:rFonts w:ascii="Times New Roman" w:hAnsi="Times New Roman" w:cs="ＭＳ 明朝" w:hint="eastAsia"/>
          <w:color w:val="000000"/>
          <w:kern w:val="0"/>
          <w:szCs w:val="21"/>
        </w:rPr>
        <w:t>公立豊岡病院ドクターヘリ、島根県ドクターヘリで搬送され</w:t>
      </w:r>
      <w:r w:rsidR="00ED22D5">
        <w:rPr>
          <w:rFonts w:ascii="Times New Roman" w:hAnsi="Times New Roman" w:cs="ＭＳ 明朝" w:hint="eastAsia"/>
          <w:color w:val="000000"/>
          <w:kern w:val="0"/>
          <w:szCs w:val="21"/>
        </w:rPr>
        <w:t>ている件数</w:t>
      </w:r>
      <w:r w:rsidR="005C2C5B">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うち</w:t>
      </w:r>
      <w:r w:rsidR="00103649">
        <w:rPr>
          <w:rFonts w:ascii="Times New Roman" w:hAnsi="Times New Roman" w:cs="ＭＳ 明朝" w:hint="eastAsia"/>
          <w:color w:val="000000"/>
          <w:kern w:val="0"/>
          <w:szCs w:val="21"/>
        </w:rPr>
        <w:t>、</w:t>
      </w:r>
      <w:r w:rsidR="005C2C5B">
        <w:rPr>
          <w:rFonts w:ascii="Times New Roman" w:hAnsi="Times New Roman" w:cs="ＭＳ 明朝" w:hint="eastAsia"/>
          <w:color w:val="000000"/>
          <w:kern w:val="0"/>
          <w:szCs w:val="21"/>
        </w:rPr>
        <w:t>鳥取大学医学部附属</w:t>
      </w:r>
      <w:r w:rsidR="00526F53">
        <w:rPr>
          <w:rFonts w:ascii="Times New Roman" w:hAnsi="Times New Roman" w:cs="ＭＳ 明朝" w:hint="eastAsia"/>
          <w:color w:val="000000"/>
          <w:kern w:val="0"/>
          <w:szCs w:val="21"/>
        </w:rPr>
        <w:t>病院にドクターヘリが導入された場合には、</w:t>
      </w:r>
      <w:r w:rsidR="005C2C5B">
        <w:rPr>
          <w:rFonts w:ascii="Times New Roman" w:hAnsi="Times New Roman" w:cs="ＭＳ 明朝" w:hint="eastAsia"/>
          <w:color w:val="000000"/>
          <w:kern w:val="0"/>
          <w:szCs w:val="21"/>
        </w:rPr>
        <w:t>鳥取県</w:t>
      </w:r>
      <w:r w:rsidR="00526F53">
        <w:rPr>
          <w:rFonts w:ascii="Times New Roman" w:hAnsi="Times New Roman" w:cs="ＭＳ 明朝" w:hint="eastAsia"/>
          <w:color w:val="000000"/>
          <w:kern w:val="0"/>
          <w:szCs w:val="21"/>
        </w:rPr>
        <w:t>ドクターヘリで</w:t>
      </w:r>
      <w:r w:rsidR="00103649">
        <w:rPr>
          <w:rFonts w:ascii="Times New Roman" w:hAnsi="Times New Roman" w:cs="ＭＳ 明朝" w:hint="eastAsia"/>
          <w:color w:val="000000"/>
          <w:kern w:val="0"/>
          <w:szCs w:val="21"/>
        </w:rPr>
        <w:t>搬送される</w:t>
      </w:r>
      <w:r w:rsidR="00ED22D5">
        <w:rPr>
          <w:rFonts w:ascii="Times New Roman" w:hAnsi="Times New Roman" w:cs="ＭＳ 明朝" w:hint="eastAsia"/>
          <w:color w:val="000000"/>
          <w:kern w:val="0"/>
          <w:szCs w:val="21"/>
        </w:rPr>
        <w:t>と見込まれる</w:t>
      </w:r>
      <w:r w:rsidR="00103649">
        <w:rPr>
          <w:rFonts w:ascii="Times New Roman" w:hAnsi="Times New Roman" w:cs="ＭＳ 明朝" w:hint="eastAsia"/>
          <w:color w:val="000000"/>
          <w:kern w:val="0"/>
          <w:szCs w:val="21"/>
        </w:rPr>
        <w:t>件数。</w:t>
      </w:r>
    </w:p>
    <w:p w:rsidR="00103649" w:rsidRDefault="00C768FC" w:rsidP="0024318B">
      <w:pPr>
        <w:ind w:firstLineChars="400" w:firstLine="840"/>
        <w:rPr>
          <w:rFonts w:ascii="Times New Roman" w:hAnsi="Times New Roman" w:cs="ＭＳ 明朝"/>
          <w:color w:val="000000"/>
          <w:kern w:val="0"/>
          <w:szCs w:val="21"/>
        </w:rPr>
      </w:pPr>
      <w:r>
        <w:rPr>
          <w:rFonts w:ascii="Times New Roman" w:hAnsi="Times New Roman" w:cs="ＭＳ 明朝" w:hint="eastAsia"/>
          <w:color w:val="000000"/>
          <w:kern w:val="0"/>
          <w:szCs w:val="21"/>
        </w:rPr>
        <w:t>ロ</w:t>
      </w:r>
      <w:r w:rsidR="00666859">
        <w:rPr>
          <w:rFonts w:ascii="Times New Roman" w:hAnsi="Times New Roman" w:cs="ＭＳ 明朝" w:hint="eastAsia"/>
          <w:color w:val="000000"/>
          <w:kern w:val="0"/>
          <w:szCs w:val="21"/>
        </w:rPr>
        <w:t xml:space="preserve">　</w:t>
      </w:r>
      <w:r w:rsidR="005C2C5B">
        <w:rPr>
          <w:rFonts w:ascii="Times New Roman" w:hAnsi="Times New Roman" w:cs="ＭＳ 明朝" w:hint="eastAsia"/>
          <w:color w:val="000000"/>
          <w:kern w:val="0"/>
          <w:szCs w:val="21"/>
        </w:rPr>
        <w:t>現場救急の</w:t>
      </w:r>
      <w:r w:rsidR="00103649">
        <w:rPr>
          <w:rFonts w:ascii="Times New Roman" w:hAnsi="Times New Roman" w:cs="ＭＳ 明朝" w:hint="eastAsia"/>
          <w:color w:val="000000"/>
          <w:kern w:val="0"/>
          <w:szCs w:val="21"/>
        </w:rPr>
        <w:t>新規需要見込</w:t>
      </w:r>
      <w:r w:rsidR="006F15D7">
        <w:rPr>
          <w:rFonts w:ascii="Times New Roman" w:hAnsi="Times New Roman" w:cs="ＭＳ 明朝" w:hint="eastAsia"/>
          <w:color w:val="000000"/>
          <w:kern w:val="0"/>
          <w:szCs w:val="21"/>
        </w:rPr>
        <w:t xml:space="preserve">　　１９１件</w:t>
      </w:r>
    </w:p>
    <w:p w:rsidR="000242EB" w:rsidRPr="000242EB" w:rsidRDefault="006877EF" w:rsidP="003B177B">
      <w:pPr>
        <w:ind w:leftChars="500" w:left="1050" w:firstLineChars="100" w:firstLine="210"/>
        <w:rPr>
          <w:rFonts w:ascii="Times New Roman" w:hAnsi="Times New Roman" w:cs="ＭＳ 明朝"/>
          <w:color w:val="000000"/>
          <w:kern w:val="0"/>
          <w:szCs w:val="21"/>
        </w:rPr>
      </w:pPr>
      <w:r>
        <w:rPr>
          <w:rFonts w:ascii="Times New Roman" w:hAnsi="Times New Roman" w:cs="ＭＳ 明朝" w:hint="eastAsia"/>
          <w:color w:val="000000"/>
          <w:kern w:val="0"/>
          <w:szCs w:val="21"/>
        </w:rPr>
        <w:t>救急車で搬送されている現場救急の件数のうち</w:t>
      </w:r>
      <w:r w:rsidR="00103649">
        <w:rPr>
          <w:rFonts w:ascii="Times New Roman" w:hAnsi="Times New Roman" w:cs="ＭＳ 明朝" w:hint="eastAsia"/>
          <w:color w:val="000000"/>
          <w:kern w:val="0"/>
          <w:szCs w:val="21"/>
        </w:rPr>
        <w:t>、</w:t>
      </w:r>
      <w:r w:rsidR="005C2C5B">
        <w:rPr>
          <w:rFonts w:ascii="Times New Roman" w:hAnsi="Times New Roman" w:cs="ＭＳ 明朝" w:hint="eastAsia"/>
          <w:color w:val="000000"/>
          <w:kern w:val="0"/>
          <w:szCs w:val="21"/>
        </w:rPr>
        <w:t>鳥取県</w:t>
      </w:r>
      <w:r w:rsidR="00103649">
        <w:rPr>
          <w:rFonts w:ascii="Times New Roman" w:hAnsi="Times New Roman" w:cs="ＭＳ 明朝" w:hint="eastAsia"/>
          <w:color w:val="000000"/>
          <w:kern w:val="0"/>
          <w:szCs w:val="21"/>
        </w:rPr>
        <w:t>ドクターヘリが導入されれば、新規に</w:t>
      </w:r>
      <w:r w:rsidR="005C2C5B">
        <w:rPr>
          <w:rFonts w:ascii="Times New Roman" w:hAnsi="Times New Roman" w:cs="ＭＳ 明朝" w:hint="eastAsia"/>
          <w:color w:val="000000"/>
          <w:kern w:val="0"/>
          <w:szCs w:val="21"/>
        </w:rPr>
        <w:t>鳥取県</w:t>
      </w:r>
      <w:r w:rsidR="00103649">
        <w:rPr>
          <w:rFonts w:ascii="Times New Roman" w:hAnsi="Times New Roman" w:cs="ＭＳ 明朝" w:hint="eastAsia"/>
          <w:color w:val="000000"/>
          <w:kern w:val="0"/>
          <w:szCs w:val="21"/>
        </w:rPr>
        <w:t>ドクターヘリで搬送される</w:t>
      </w:r>
      <w:r w:rsidR="00ED22D5">
        <w:rPr>
          <w:rFonts w:ascii="Times New Roman" w:hAnsi="Times New Roman" w:cs="ＭＳ 明朝" w:hint="eastAsia"/>
          <w:color w:val="000000"/>
          <w:kern w:val="0"/>
          <w:szCs w:val="21"/>
        </w:rPr>
        <w:t>と見込まれる</w:t>
      </w:r>
      <w:r w:rsidR="00103649">
        <w:rPr>
          <w:rFonts w:ascii="Times New Roman" w:hAnsi="Times New Roman" w:cs="ＭＳ 明朝" w:hint="eastAsia"/>
          <w:color w:val="000000"/>
          <w:kern w:val="0"/>
          <w:szCs w:val="21"/>
        </w:rPr>
        <w:t>件数。</w:t>
      </w:r>
    </w:p>
    <w:p w:rsidR="000242EB" w:rsidRDefault="00C768FC" w:rsidP="0024318B">
      <w:pPr>
        <w:ind w:firstLineChars="400" w:firstLine="840"/>
        <w:rPr>
          <w:rFonts w:ascii="Times New Roman" w:hAnsi="Times New Roman" w:cs="ＭＳ 明朝"/>
          <w:color w:val="000000"/>
          <w:kern w:val="0"/>
          <w:szCs w:val="21"/>
        </w:rPr>
      </w:pPr>
      <w:r>
        <w:rPr>
          <w:rFonts w:ascii="Times New Roman" w:hAnsi="Times New Roman" w:cs="ＭＳ 明朝" w:hint="eastAsia"/>
          <w:color w:val="000000"/>
          <w:kern w:val="0"/>
          <w:szCs w:val="21"/>
        </w:rPr>
        <w:t>ハ</w:t>
      </w:r>
      <w:r w:rsidR="00666859">
        <w:rPr>
          <w:rFonts w:ascii="Times New Roman" w:hAnsi="Times New Roman" w:cs="ＭＳ 明朝" w:hint="eastAsia"/>
          <w:color w:val="000000"/>
          <w:kern w:val="0"/>
          <w:szCs w:val="21"/>
        </w:rPr>
        <w:t xml:space="preserve">　</w:t>
      </w:r>
      <w:r w:rsidR="006F15D7">
        <w:rPr>
          <w:rFonts w:ascii="Times New Roman" w:hAnsi="Times New Roman" w:cs="ＭＳ 明朝" w:hint="eastAsia"/>
          <w:color w:val="000000"/>
          <w:kern w:val="0"/>
          <w:szCs w:val="21"/>
        </w:rPr>
        <w:t>転院搬送の新規需要見込　　５２件</w:t>
      </w:r>
    </w:p>
    <w:p w:rsidR="006F15D7" w:rsidRPr="006F15D7" w:rsidRDefault="00B906BD" w:rsidP="003B177B">
      <w:pPr>
        <w:ind w:leftChars="500" w:left="1050" w:firstLineChars="100" w:firstLine="210"/>
        <w:rPr>
          <w:rFonts w:ascii="Times New Roman" w:hAnsi="Times New Roman" w:cs="ＭＳ 明朝"/>
          <w:color w:val="000000"/>
          <w:kern w:val="0"/>
          <w:szCs w:val="21"/>
        </w:rPr>
      </w:pPr>
      <w:r>
        <w:rPr>
          <w:rFonts w:ascii="Times New Roman" w:hAnsi="Times New Roman" w:cs="ＭＳ 明朝" w:hint="eastAsia"/>
          <w:color w:val="000000"/>
          <w:kern w:val="0"/>
          <w:szCs w:val="21"/>
        </w:rPr>
        <w:t>救急車で搬送されている転院搬送の件数のうち、</w:t>
      </w:r>
      <w:r w:rsidR="005C2C5B">
        <w:rPr>
          <w:rFonts w:ascii="Times New Roman" w:hAnsi="Times New Roman" w:cs="ＭＳ 明朝" w:hint="eastAsia"/>
          <w:color w:val="000000"/>
          <w:kern w:val="0"/>
          <w:szCs w:val="21"/>
        </w:rPr>
        <w:t>鳥取県</w:t>
      </w:r>
      <w:r w:rsidR="002340BB">
        <w:rPr>
          <w:rFonts w:ascii="Times New Roman" w:hAnsi="Times New Roman" w:cs="ＭＳ 明朝" w:hint="eastAsia"/>
          <w:color w:val="000000"/>
          <w:kern w:val="0"/>
          <w:szCs w:val="21"/>
        </w:rPr>
        <w:t>ドクターヘリが導入されることにより、新たに生じる</w:t>
      </w:r>
      <w:r>
        <w:rPr>
          <w:rFonts w:ascii="Times New Roman" w:hAnsi="Times New Roman" w:cs="ＭＳ 明朝" w:hint="eastAsia"/>
          <w:color w:val="000000"/>
          <w:kern w:val="0"/>
          <w:szCs w:val="21"/>
        </w:rPr>
        <w:t>鳥取県ドクターヘリで</w:t>
      </w:r>
      <w:r w:rsidR="002340BB">
        <w:rPr>
          <w:rFonts w:ascii="Times New Roman" w:hAnsi="Times New Roman" w:cs="ＭＳ 明朝" w:hint="eastAsia"/>
          <w:color w:val="000000"/>
          <w:kern w:val="0"/>
          <w:szCs w:val="21"/>
        </w:rPr>
        <w:t>転院搬送される</w:t>
      </w:r>
      <w:r w:rsidR="00ED22D5">
        <w:rPr>
          <w:rFonts w:ascii="Times New Roman" w:hAnsi="Times New Roman" w:cs="ＭＳ 明朝" w:hint="eastAsia"/>
          <w:color w:val="000000"/>
          <w:kern w:val="0"/>
          <w:szCs w:val="21"/>
        </w:rPr>
        <w:t>と見込まれる</w:t>
      </w:r>
      <w:r w:rsidR="006F15D7">
        <w:rPr>
          <w:rFonts w:ascii="Times New Roman" w:hAnsi="Times New Roman" w:cs="ＭＳ 明朝" w:hint="eastAsia"/>
          <w:color w:val="000000"/>
          <w:kern w:val="0"/>
          <w:szCs w:val="21"/>
        </w:rPr>
        <w:t>件数</w:t>
      </w:r>
      <w:r w:rsidR="002340BB">
        <w:rPr>
          <w:rFonts w:ascii="Times New Roman" w:hAnsi="Times New Roman" w:cs="ＭＳ 明朝" w:hint="eastAsia"/>
          <w:color w:val="000000"/>
          <w:kern w:val="0"/>
          <w:szCs w:val="21"/>
        </w:rPr>
        <w:t>。</w:t>
      </w:r>
    </w:p>
    <w:p w:rsidR="00C768FC" w:rsidRPr="00B906BD" w:rsidRDefault="00C768FC" w:rsidP="004A6C67">
      <w:pPr>
        <w:ind w:left="630" w:hangingChars="300" w:hanging="630"/>
        <w:rPr>
          <w:rFonts w:ascii="Times New Roman" w:hAnsi="Times New Roman" w:cs="ＭＳ 明朝"/>
          <w:color w:val="000000"/>
          <w:kern w:val="0"/>
          <w:szCs w:val="21"/>
        </w:rPr>
      </w:pPr>
    </w:p>
    <w:p w:rsidR="003B177B" w:rsidRPr="00E26320" w:rsidRDefault="00CD2847" w:rsidP="00960DAE">
      <w:pPr>
        <w:pStyle w:val="1"/>
        <w:ind w:firstLineChars="100" w:firstLine="211"/>
        <w:rPr>
          <w:rFonts w:ascii="ＭＳ ゴシック" w:hAnsi="ＭＳ ゴシック"/>
          <w:b/>
          <w:sz w:val="21"/>
          <w:szCs w:val="21"/>
        </w:rPr>
      </w:pPr>
      <w:bookmarkStart w:id="11" w:name="_Toc430878643"/>
      <w:r w:rsidRPr="00E26320">
        <w:rPr>
          <w:rFonts w:ascii="ＭＳ ゴシック" w:hAnsi="ＭＳ ゴシック" w:hint="eastAsia"/>
          <w:b/>
          <w:sz w:val="21"/>
          <w:szCs w:val="21"/>
        </w:rPr>
        <w:t>（</w:t>
      </w:r>
      <w:r w:rsidR="00C768FC" w:rsidRPr="00E26320">
        <w:rPr>
          <w:rFonts w:ascii="ＭＳ ゴシック" w:hAnsi="ＭＳ ゴシック" w:hint="eastAsia"/>
          <w:b/>
          <w:sz w:val="21"/>
          <w:szCs w:val="21"/>
        </w:rPr>
        <w:t>２</w:t>
      </w:r>
      <w:r w:rsidRPr="00E26320">
        <w:rPr>
          <w:rFonts w:ascii="ＭＳ ゴシック" w:hAnsi="ＭＳ ゴシック" w:hint="eastAsia"/>
          <w:b/>
          <w:sz w:val="21"/>
          <w:szCs w:val="21"/>
        </w:rPr>
        <w:t>）</w:t>
      </w:r>
      <w:r w:rsidR="00C768FC" w:rsidRPr="00E26320">
        <w:rPr>
          <w:rFonts w:ascii="ＭＳ ゴシック" w:hAnsi="ＭＳ ゴシック" w:hint="eastAsia"/>
          <w:b/>
          <w:sz w:val="21"/>
          <w:szCs w:val="21"/>
        </w:rPr>
        <w:t>ドクターヘリの救命効果等</w:t>
      </w:r>
      <w:bookmarkEnd w:id="11"/>
    </w:p>
    <w:p w:rsidR="00C768FC" w:rsidRDefault="00252ECB" w:rsidP="003B177B">
      <w:pPr>
        <w:ind w:leftChars="300" w:left="630" w:firstLineChars="100" w:firstLine="210"/>
        <w:rPr>
          <w:rFonts w:ascii="Times New Roman" w:hAnsi="Times New Roman" w:cs="ＭＳ 明朝"/>
          <w:color w:val="000000"/>
          <w:kern w:val="0"/>
          <w:szCs w:val="21"/>
        </w:rPr>
      </w:pPr>
      <w:r>
        <w:rPr>
          <w:rFonts w:ascii="Times New Roman" w:hAnsi="Times New Roman" w:cs="ＭＳ 明朝" w:hint="eastAsia"/>
          <w:color w:val="000000"/>
          <w:kern w:val="0"/>
          <w:szCs w:val="21"/>
        </w:rPr>
        <w:t>鳥取県</w:t>
      </w:r>
      <w:r w:rsidR="00C768FC">
        <w:rPr>
          <w:rFonts w:ascii="Times New Roman" w:hAnsi="Times New Roman" w:cs="ＭＳ 明朝" w:hint="eastAsia"/>
          <w:color w:val="000000"/>
          <w:kern w:val="0"/>
          <w:szCs w:val="21"/>
        </w:rPr>
        <w:t>ドクターヘリの導入による救命効果等について、</w:t>
      </w:r>
      <w:r w:rsidR="0081447C">
        <w:rPr>
          <w:rFonts w:ascii="Times New Roman" w:hAnsi="Times New Roman" w:cs="ＭＳ 明朝" w:hint="eastAsia"/>
          <w:color w:val="000000"/>
          <w:kern w:val="0"/>
          <w:szCs w:val="21"/>
        </w:rPr>
        <w:t>ドクターヘリ</w:t>
      </w:r>
      <w:r w:rsidR="00666859">
        <w:rPr>
          <w:rFonts w:ascii="Times New Roman" w:hAnsi="Times New Roman" w:cs="ＭＳ 明朝" w:hint="eastAsia"/>
          <w:color w:val="000000"/>
          <w:kern w:val="0"/>
          <w:szCs w:val="21"/>
        </w:rPr>
        <w:t>導入に伴う新規需要見込みを基礎数値とし、</w:t>
      </w:r>
      <w:r w:rsidR="00C768FC">
        <w:rPr>
          <w:rFonts w:ascii="Times New Roman" w:hAnsi="Times New Roman" w:cs="ＭＳ 明朝" w:hint="eastAsia"/>
          <w:color w:val="000000"/>
          <w:kern w:val="0"/>
          <w:szCs w:val="21"/>
        </w:rPr>
        <w:t>平成１８年度厚生労働科学研究による</w:t>
      </w:r>
      <w:r w:rsidR="00666859">
        <w:rPr>
          <w:rFonts w:ascii="Times New Roman" w:hAnsi="Times New Roman" w:cs="ＭＳ 明朝" w:hint="eastAsia"/>
          <w:color w:val="000000"/>
          <w:kern w:val="0"/>
          <w:szCs w:val="21"/>
        </w:rPr>
        <w:t>調査結果を用いて</w:t>
      </w:r>
      <w:r w:rsidR="002A6A71">
        <w:rPr>
          <w:rFonts w:ascii="Times New Roman" w:hAnsi="Times New Roman" w:cs="ＭＳ 明朝" w:hint="eastAsia"/>
          <w:color w:val="000000"/>
          <w:kern w:val="0"/>
          <w:szCs w:val="21"/>
        </w:rPr>
        <w:t>、</w:t>
      </w:r>
      <w:r w:rsidR="00666859">
        <w:rPr>
          <w:rFonts w:ascii="Times New Roman" w:hAnsi="Times New Roman" w:cs="ＭＳ 明朝" w:hint="eastAsia"/>
          <w:color w:val="000000"/>
          <w:kern w:val="0"/>
          <w:szCs w:val="21"/>
        </w:rPr>
        <w:t>次のとおり推計した</w:t>
      </w:r>
      <w:r w:rsidR="00E64431" w:rsidRPr="00E64431">
        <w:rPr>
          <w:rFonts w:ascii="Times New Roman" w:hAnsi="Times New Roman" w:cs="ＭＳ 明朝" w:hint="eastAsia"/>
          <w:color w:val="000000"/>
          <w:kern w:val="0"/>
          <w:szCs w:val="21"/>
        </w:rPr>
        <w:t>【資料</w:t>
      </w:r>
      <w:r w:rsidR="00E64431">
        <w:rPr>
          <w:rFonts w:ascii="Times New Roman" w:hAnsi="Times New Roman" w:cs="ＭＳ 明朝" w:hint="eastAsia"/>
          <w:color w:val="000000"/>
          <w:kern w:val="0"/>
          <w:szCs w:val="21"/>
        </w:rPr>
        <w:t>４</w:t>
      </w:r>
      <w:r w:rsidR="00E64431" w:rsidRPr="00E64431">
        <w:rPr>
          <w:rFonts w:ascii="Times New Roman" w:hAnsi="Times New Roman" w:cs="ＭＳ 明朝" w:hint="eastAsia"/>
          <w:color w:val="000000"/>
          <w:kern w:val="0"/>
          <w:szCs w:val="21"/>
        </w:rPr>
        <w:t>】</w:t>
      </w:r>
      <w:r w:rsidR="00666859">
        <w:rPr>
          <w:rFonts w:ascii="Times New Roman" w:hAnsi="Times New Roman" w:cs="ＭＳ 明朝" w:hint="eastAsia"/>
          <w:color w:val="000000"/>
          <w:kern w:val="0"/>
          <w:szCs w:val="21"/>
        </w:rPr>
        <w:t>。</w:t>
      </w:r>
    </w:p>
    <w:p w:rsidR="00F04C5A" w:rsidRDefault="00F04C5A" w:rsidP="009B6FEC">
      <w:pPr>
        <w:rPr>
          <w:rFonts w:ascii="Times New Roman" w:hAnsi="Times New Roman" w:cs="ＭＳ 明朝"/>
          <w:color w:val="000000"/>
          <w:kern w:val="0"/>
          <w:szCs w:val="21"/>
        </w:rPr>
      </w:pPr>
    </w:p>
    <w:p w:rsidR="002517B1" w:rsidRDefault="000A36A6" w:rsidP="00BB2BA8">
      <w:pPr>
        <w:ind w:firstLineChars="300" w:firstLine="630"/>
        <w:rPr>
          <w:rFonts w:ascii="Times New Roman" w:hAnsi="Times New Roman" w:cs="ＭＳ 明朝"/>
          <w:color w:val="000000"/>
          <w:kern w:val="0"/>
          <w:szCs w:val="21"/>
        </w:rPr>
      </w:pPr>
      <w:r>
        <w:rPr>
          <w:rFonts w:ascii="Times New Roman" w:hAnsi="Times New Roman" w:cs="ＭＳ 明朝" w:hint="eastAsia"/>
          <w:color w:val="000000"/>
          <w:kern w:val="0"/>
          <w:szCs w:val="21"/>
        </w:rPr>
        <w:t>①</w:t>
      </w:r>
      <w:r w:rsidR="002517B1">
        <w:rPr>
          <w:rFonts w:ascii="Times New Roman" w:hAnsi="Times New Roman" w:cs="ＭＳ 明朝" w:hint="eastAsia"/>
          <w:color w:val="000000"/>
          <w:kern w:val="0"/>
          <w:szCs w:val="21"/>
        </w:rPr>
        <w:t>ドクターヘリ導入により、死亡に至らなかった可能性のある傷病者</w:t>
      </w:r>
      <w:r w:rsidR="00ED22D5">
        <w:rPr>
          <w:rFonts w:ascii="Times New Roman" w:hAnsi="Times New Roman" w:cs="ＭＳ 明朝" w:hint="eastAsia"/>
          <w:color w:val="000000"/>
          <w:kern w:val="0"/>
          <w:szCs w:val="21"/>
        </w:rPr>
        <w:t>数</w:t>
      </w:r>
      <w:r w:rsidR="002517B1">
        <w:rPr>
          <w:rFonts w:ascii="Times New Roman" w:hAnsi="Times New Roman" w:cs="ＭＳ 明朝" w:hint="eastAsia"/>
          <w:color w:val="000000"/>
          <w:kern w:val="0"/>
          <w:szCs w:val="21"/>
        </w:rPr>
        <w:t>の見込値</w:t>
      </w:r>
    </w:p>
    <w:tbl>
      <w:tblPr>
        <w:tblW w:w="0" w:type="auto"/>
        <w:tblInd w:w="1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
        <w:gridCol w:w="2395"/>
        <w:gridCol w:w="1559"/>
        <w:gridCol w:w="1701"/>
        <w:gridCol w:w="1276"/>
      </w:tblGrid>
      <w:tr w:rsidR="002B53DA" w:rsidTr="002517B1">
        <w:trPr>
          <w:trHeight w:val="648"/>
        </w:trPr>
        <w:tc>
          <w:tcPr>
            <w:tcW w:w="2635" w:type="dxa"/>
            <w:gridSpan w:val="2"/>
          </w:tcPr>
          <w:p w:rsidR="002B53DA" w:rsidRDefault="0081447C" w:rsidP="002517B1">
            <w:pPr>
              <w:ind w:left="2"/>
              <w:jc w:val="left"/>
              <w:rPr>
                <w:rFonts w:ascii="Times New Roman" w:hAnsi="Times New Roman" w:cs="ＭＳ 明朝"/>
                <w:color w:val="000000"/>
                <w:kern w:val="0"/>
                <w:szCs w:val="21"/>
              </w:rPr>
            </w:pPr>
            <w:r>
              <w:rPr>
                <w:rFonts w:ascii="Times New Roman" w:hAnsi="Times New Roman" w:cs="ＭＳ 明朝" w:hint="eastAsia"/>
                <w:color w:val="000000"/>
                <w:kern w:val="0"/>
                <w:szCs w:val="21"/>
              </w:rPr>
              <w:t>ドクターヘリ</w:t>
            </w:r>
            <w:r w:rsidR="002517B1">
              <w:rPr>
                <w:rFonts w:ascii="Times New Roman" w:hAnsi="Times New Roman" w:cs="ＭＳ 明朝" w:hint="eastAsia"/>
                <w:color w:val="000000"/>
                <w:kern w:val="0"/>
                <w:szCs w:val="21"/>
              </w:rPr>
              <w:t>導入に伴う現場救急の新規需要見込</w:t>
            </w:r>
            <w:r w:rsidR="002B53DA">
              <w:rPr>
                <w:rFonts w:ascii="Times New Roman" w:hAnsi="Times New Roman" w:cs="ＭＳ 明朝" w:hint="eastAsia"/>
                <w:color w:val="000000"/>
                <w:kern w:val="0"/>
                <w:szCs w:val="21"/>
              </w:rPr>
              <w:t>数</w:t>
            </w:r>
          </w:p>
        </w:tc>
        <w:tc>
          <w:tcPr>
            <w:tcW w:w="1559" w:type="dxa"/>
          </w:tcPr>
          <w:p w:rsidR="002B53DA" w:rsidRDefault="002B53DA" w:rsidP="002477C7">
            <w:pPr>
              <w:widowControl/>
              <w:jc w:val="left"/>
              <w:rPr>
                <w:rFonts w:ascii="Times New Roman" w:hAnsi="Times New Roman" w:cs="ＭＳ 明朝"/>
                <w:color w:val="000000"/>
                <w:kern w:val="0"/>
                <w:szCs w:val="21"/>
              </w:rPr>
            </w:pPr>
            <w:r>
              <w:rPr>
                <w:rFonts w:ascii="Times New Roman" w:hAnsi="Times New Roman" w:cs="ＭＳ 明朝" w:hint="eastAsia"/>
                <w:color w:val="000000"/>
                <w:kern w:val="0"/>
                <w:szCs w:val="21"/>
              </w:rPr>
              <w:t>うち死亡者数</w:t>
            </w:r>
          </w:p>
        </w:tc>
        <w:tc>
          <w:tcPr>
            <w:tcW w:w="1701" w:type="dxa"/>
            <w:tcBorders>
              <w:right w:val="single" w:sz="12" w:space="0" w:color="auto"/>
            </w:tcBorders>
          </w:tcPr>
          <w:p w:rsidR="002B53DA" w:rsidRDefault="0081447C" w:rsidP="002B53DA">
            <w:pPr>
              <w:widowControl/>
              <w:jc w:val="left"/>
              <w:rPr>
                <w:rFonts w:ascii="Times New Roman" w:hAnsi="Times New Roman" w:cs="ＭＳ 明朝"/>
                <w:color w:val="000000"/>
                <w:kern w:val="0"/>
                <w:szCs w:val="21"/>
              </w:rPr>
            </w:pPr>
            <w:r>
              <w:rPr>
                <w:rFonts w:ascii="Times New Roman" w:hAnsi="Times New Roman" w:cs="ＭＳ 明朝" w:hint="eastAsia"/>
                <w:color w:val="000000"/>
                <w:kern w:val="0"/>
                <w:szCs w:val="21"/>
              </w:rPr>
              <w:t>ドクターヘリ</w:t>
            </w:r>
            <w:r w:rsidR="002517B1">
              <w:rPr>
                <w:rFonts w:ascii="Times New Roman" w:hAnsi="Times New Roman" w:cs="ＭＳ 明朝" w:hint="eastAsia"/>
                <w:color w:val="000000"/>
                <w:kern w:val="0"/>
                <w:szCs w:val="21"/>
              </w:rPr>
              <w:t>導入による救命率※</w:t>
            </w:r>
          </w:p>
        </w:tc>
        <w:tc>
          <w:tcPr>
            <w:tcW w:w="1276" w:type="dxa"/>
            <w:tcBorders>
              <w:top w:val="single" w:sz="12" w:space="0" w:color="auto"/>
              <w:left w:val="single" w:sz="12" w:space="0" w:color="auto"/>
              <w:bottom w:val="single" w:sz="2" w:space="0" w:color="auto"/>
              <w:right w:val="single" w:sz="12" w:space="0" w:color="auto"/>
            </w:tcBorders>
          </w:tcPr>
          <w:p w:rsidR="002B53DA" w:rsidRDefault="002B53DA" w:rsidP="002477C7">
            <w:pPr>
              <w:widowControl/>
              <w:jc w:val="center"/>
              <w:rPr>
                <w:rFonts w:ascii="Times New Roman" w:hAnsi="Times New Roman" w:cs="ＭＳ 明朝"/>
                <w:color w:val="000000"/>
                <w:kern w:val="0"/>
                <w:szCs w:val="21"/>
              </w:rPr>
            </w:pPr>
            <w:r>
              <w:rPr>
                <w:rFonts w:ascii="Times New Roman" w:hAnsi="Times New Roman" w:cs="ＭＳ 明朝" w:hint="eastAsia"/>
                <w:color w:val="000000"/>
                <w:kern w:val="0"/>
                <w:szCs w:val="21"/>
              </w:rPr>
              <w:t>見込値</w:t>
            </w:r>
          </w:p>
        </w:tc>
      </w:tr>
      <w:tr w:rsidR="002B53DA" w:rsidTr="002A6A71">
        <w:trPr>
          <w:trHeight w:val="469"/>
        </w:trPr>
        <w:tc>
          <w:tcPr>
            <w:tcW w:w="2635" w:type="dxa"/>
            <w:gridSpan w:val="2"/>
            <w:tcBorders>
              <w:bottom w:val="nil"/>
            </w:tcBorders>
          </w:tcPr>
          <w:p w:rsidR="002B53DA" w:rsidRDefault="002B53DA" w:rsidP="004A6C67">
            <w:pPr>
              <w:ind w:left="840" w:hangingChars="400" w:hanging="840"/>
              <w:jc w:val="right"/>
              <w:rPr>
                <w:rFonts w:ascii="Times New Roman" w:hAnsi="Times New Roman" w:cs="ＭＳ 明朝"/>
                <w:color w:val="000000"/>
                <w:kern w:val="0"/>
                <w:szCs w:val="21"/>
              </w:rPr>
            </w:pPr>
            <w:r>
              <w:rPr>
                <w:rFonts w:ascii="Times New Roman" w:hAnsi="Times New Roman" w:cs="ＭＳ 明朝" w:hint="eastAsia"/>
                <w:color w:val="000000"/>
                <w:kern w:val="0"/>
                <w:szCs w:val="21"/>
              </w:rPr>
              <w:t>１９１人</w:t>
            </w:r>
          </w:p>
        </w:tc>
        <w:tc>
          <w:tcPr>
            <w:tcW w:w="1559" w:type="dxa"/>
            <w:tcBorders>
              <w:bottom w:val="nil"/>
            </w:tcBorders>
          </w:tcPr>
          <w:p w:rsidR="002B53DA" w:rsidRDefault="002B53DA" w:rsidP="002A6A71">
            <w:pPr>
              <w:widowControl/>
              <w:jc w:val="right"/>
              <w:rPr>
                <w:rFonts w:ascii="Times New Roman" w:hAnsi="Times New Roman" w:cs="ＭＳ 明朝"/>
                <w:color w:val="000000"/>
                <w:kern w:val="0"/>
                <w:szCs w:val="21"/>
              </w:rPr>
            </w:pPr>
            <w:r>
              <w:rPr>
                <w:rFonts w:ascii="Times New Roman" w:hAnsi="Times New Roman" w:cs="ＭＳ 明朝" w:hint="eastAsia"/>
                <w:color w:val="000000"/>
                <w:kern w:val="0"/>
                <w:szCs w:val="21"/>
              </w:rPr>
              <w:t>３１人</w:t>
            </w:r>
          </w:p>
        </w:tc>
        <w:tc>
          <w:tcPr>
            <w:tcW w:w="1701" w:type="dxa"/>
            <w:tcBorders>
              <w:bottom w:val="nil"/>
              <w:right w:val="single" w:sz="12" w:space="0" w:color="auto"/>
            </w:tcBorders>
          </w:tcPr>
          <w:p w:rsidR="002B53DA" w:rsidRDefault="002B53DA" w:rsidP="002A6A71">
            <w:pPr>
              <w:widowControl/>
              <w:jc w:val="right"/>
              <w:rPr>
                <w:rFonts w:ascii="Times New Roman" w:hAnsi="Times New Roman" w:cs="ＭＳ 明朝"/>
                <w:color w:val="000000"/>
                <w:kern w:val="0"/>
                <w:szCs w:val="21"/>
              </w:rPr>
            </w:pPr>
            <w:r>
              <w:rPr>
                <w:rFonts w:ascii="Times New Roman" w:hAnsi="Times New Roman" w:cs="ＭＳ 明朝" w:hint="eastAsia"/>
                <w:color w:val="000000"/>
                <w:kern w:val="0"/>
                <w:szCs w:val="21"/>
              </w:rPr>
              <w:t>３９％</w:t>
            </w:r>
          </w:p>
        </w:tc>
        <w:tc>
          <w:tcPr>
            <w:tcW w:w="1276" w:type="dxa"/>
            <w:tcBorders>
              <w:top w:val="single" w:sz="2" w:space="0" w:color="auto"/>
              <w:left w:val="single" w:sz="12" w:space="0" w:color="auto"/>
              <w:bottom w:val="single" w:sz="2" w:space="0" w:color="auto"/>
              <w:right w:val="single" w:sz="12" w:space="0" w:color="auto"/>
            </w:tcBorders>
          </w:tcPr>
          <w:p w:rsidR="002B53DA" w:rsidRDefault="002B53DA" w:rsidP="002A6A71">
            <w:pPr>
              <w:widowControl/>
              <w:jc w:val="right"/>
              <w:rPr>
                <w:rFonts w:ascii="Times New Roman" w:hAnsi="Times New Roman" w:cs="ＭＳ 明朝"/>
                <w:color w:val="000000"/>
                <w:kern w:val="0"/>
                <w:szCs w:val="21"/>
              </w:rPr>
            </w:pPr>
            <w:r>
              <w:rPr>
                <w:rFonts w:ascii="Times New Roman" w:hAnsi="Times New Roman" w:cs="ＭＳ 明朝" w:hint="eastAsia"/>
                <w:color w:val="000000"/>
                <w:kern w:val="0"/>
                <w:szCs w:val="21"/>
              </w:rPr>
              <w:t>１２人</w:t>
            </w:r>
          </w:p>
        </w:tc>
      </w:tr>
      <w:tr w:rsidR="002B53DA" w:rsidTr="002A6A71">
        <w:trPr>
          <w:trHeight w:val="505"/>
        </w:trPr>
        <w:tc>
          <w:tcPr>
            <w:tcW w:w="240" w:type="dxa"/>
            <w:tcBorders>
              <w:top w:val="nil"/>
            </w:tcBorders>
          </w:tcPr>
          <w:p w:rsidR="002B53DA" w:rsidRDefault="002B53DA" w:rsidP="004A6C67">
            <w:pPr>
              <w:ind w:left="840" w:hangingChars="400" w:hanging="840"/>
              <w:rPr>
                <w:rFonts w:ascii="Times New Roman" w:hAnsi="Times New Roman" w:cs="ＭＳ 明朝"/>
                <w:color w:val="000000"/>
                <w:kern w:val="0"/>
                <w:szCs w:val="21"/>
              </w:rPr>
            </w:pPr>
          </w:p>
        </w:tc>
        <w:tc>
          <w:tcPr>
            <w:tcW w:w="2395" w:type="dxa"/>
          </w:tcPr>
          <w:p w:rsidR="002B53DA" w:rsidRDefault="002B53DA">
            <w:pPr>
              <w:widowControl/>
              <w:jc w:val="left"/>
              <w:rPr>
                <w:rFonts w:ascii="Times New Roman" w:hAnsi="Times New Roman" w:cs="ＭＳ 明朝"/>
                <w:color w:val="000000"/>
                <w:kern w:val="0"/>
                <w:szCs w:val="21"/>
              </w:rPr>
            </w:pPr>
            <w:r>
              <w:rPr>
                <w:rFonts w:ascii="Times New Roman" w:hAnsi="Times New Roman" w:cs="ＭＳ 明朝" w:hint="eastAsia"/>
                <w:color w:val="000000"/>
                <w:kern w:val="0"/>
                <w:szCs w:val="21"/>
              </w:rPr>
              <w:t>うち県内</w:t>
            </w:r>
          </w:p>
          <w:p w:rsidR="002B53DA" w:rsidRDefault="002B53DA" w:rsidP="004A6C67">
            <w:pPr>
              <w:widowControl/>
              <w:ind w:firstLineChars="250" w:firstLine="525"/>
              <w:jc w:val="right"/>
              <w:rPr>
                <w:rFonts w:ascii="Times New Roman" w:hAnsi="Times New Roman" w:cs="ＭＳ 明朝"/>
                <w:color w:val="000000"/>
                <w:kern w:val="0"/>
                <w:szCs w:val="21"/>
              </w:rPr>
            </w:pPr>
            <w:r>
              <w:rPr>
                <w:rFonts w:ascii="Times New Roman" w:hAnsi="Times New Roman" w:cs="ＭＳ 明朝" w:hint="eastAsia"/>
                <w:color w:val="000000"/>
                <w:kern w:val="0"/>
                <w:szCs w:val="21"/>
              </w:rPr>
              <w:t>１２６人</w:t>
            </w:r>
            <w:r w:rsidR="002517B1">
              <w:rPr>
                <w:rFonts w:ascii="Times New Roman" w:hAnsi="Times New Roman" w:cs="ＭＳ 明朝" w:hint="eastAsia"/>
                <w:color w:val="000000"/>
                <w:kern w:val="0"/>
                <w:szCs w:val="21"/>
              </w:rPr>
              <w:t xml:space="preserve"> </w:t>
            </w:r>
          </w:p>
        </w:tc>
        <w:tc>
          <w:tcPr>
            <w:tcW w:w="1559" w:type="dxa"/>
          </w:tcPr>
          <w:p w:rsidR="002B53DA" w:rsidRDefault="002B53DA" w:rsidP="002A6A71">
            <w:pPr>
              <w:widowControl/>
              <w:jc w:val="right"/>
              <w:rPr>
                <w:rFonts w:ascii="Times New Roman" w:hAnsi="Times New Roman" w:cs="ＭＳ 明朝"/>
                <w:color w:val="000000"/>
                <w:kern w:val="0"/>
                <w:szCs w:val="21"/>
              </w:rPr>
            </w:pPr>
          </w:p>
          <w:p w:rsidR="002B53DA" w:rsidRDefault="002B53DA" w:rsidP="002A6A71">
            <w:pPr>
              <w:widowControl/>
              <w:jc w:val="right"/>
              <w:rPr>
                <w:rFonts w:ascii="Times New Roman" w:hAnsi="Times New Roman" w:cs="ＭＳ 明朝"/>
                <w:color w:val="000000"/>
                <w:kern w:val="0"/>
                <w:szCs w:val="21"/>
              </w:rPr>
            </w:pPr>
            <w:r>
              <w:rPr>
                <w:rFonts w:ascii="Times New Roman" w:hAnsi="Times New Roman" w:cs="ＭＳ 明朝" w:hint="eastAsia"/>
                <w:color w:val="000000"/>
                <w:kern w:val="0"/>
                <w:szCs w:val="21"/>
              </w:rPr>
              <w:t>２０人</w:t>
            </w:r>
          </w:p>
        </w:tc>
        <w:tc>
          <w:tcPr>
            <w:tcW w:w="1701" w:type="dxa"/>
            <w:tcBorders>
              <w:right w:val="single" w:sz="12" w:space="0" w:color="auto"/>
            </w:tcBorders>
          </w:tcPr>
          <w:p w:rsidR="002B53DA" w:rsidRDefault="002B53DA" w:rsidP="002A6A71">
            <w:pPr>
              <w:widowControl/>
              <w:jc w:val="right"/>
              <w:rPr>
                <w:rFonts w:ascii="Times New Roman" w:hAnsi="Times New Roman" w:cs="ＭＳ 明朝"/>
                <w:color w:val="000000"/>
                <w:kern w:val="0"/>
                <w:szCs w:val="21"/>
              </w:rPr>
            </w:pPr>
          </w:p>
          <w:p w:rsidR="002B53DA" w:rsidRDefault="002B53DA" w:rsidP="002A6A71">
            <w:pPr>
              <w:widowControl/>
              <w:jc w:val="right"/>
              <w:rPr>
                <w:rFonts w:ascii="Times New Roman" w:hAnsi="Times New Roman" w:cs="ＭＳ 明朝"/>
                <w:color w:val="000000"/>
                <w:kern w:val="0"/>
                <w:szCs w:val="21"/>
              </w:rPr>
            </w:pPr>
            <w:r>
              <w:rPr>
                <w:rFonts w:ascii="Times New Roman" w:hAnsi="Times New Roman" w:cs="ＭＳ 明朝" w:hint="eastAsia"/>
                <w:color w:val="000000"/>
                <w:kern w:val="0"/>
                <w:szCs w:val="21"/>
              </w:rPr>
              <w:t>３９％</w:t>
            </w:r>
          </w:p>
        </w:tc>
        <w:tc>
          <w:tcPr>
            <w:tcW w:w="1276" w:type="dxa"/>
            <w:tcBorders>
              <w:top w:val="single" w:sz="2" w:space="0" w:color="auto"/>
              <w:left w:val="single" w:sz="12" w:space="0" w:color="auto"/>
              <w:bottom w:val="single" w:sz="12" w:space="0" w:color="auto"/>
              <w:right w:val="single" w:sz="12" w:space="0" w:color="auto"/>
            </w:tcBorders>
          </w:tcPr>
          <w:p w:rsidR="002B53DA" w:rsidRDefault="002B53DA" w:rsidP="002A6A71">
            <w:pPr>
              <w:widowControl/>
              <w:jc w:val="right"/>
              <w:rPr>
                <w:rFonts w:ascii="Times New Roman" w:hAnsi="Times New Roman" w:cs="ＭＳ 明朝"/>
                <w:color w:val="000000"/>
                <w:kern w:val="0"/>
                <w:szCs w:val="21"/>
              </w:rPr>
            </w:pPr>
          </w:p>
          <w:p w:rsidR="002B53DA" w:rsidRDefault="002B53DA" w:rsidP="004A6C67">
            <w:pPr>
              <w:widowControl/>
              <w:ind w:firstLineChars="100" w:firstLine="210"/>
              <w:jc w:val="right"/>
              <w:rPr>
                <w:rFonts w:ascii="Times New Roman" w:hAnsi="Times New Roman" w:cs="ＭＳ 明朝"/>
                <w:color w:val="000000"/>
                <w:kern w:val="0"/>
                <w:szCs w:val="21"/>
              </w:rPr>
            </w:pPr>
            <w:r>
              <w:rPr>
                <w:rFonts w:ascii="Times New Roman" w:hAnsi="Times New Roman" w:cs="ＭＳ 明朝" w:hint="eastAsia"/>
                <w:color w:val="000000"/>
                <w:kern w:val="0"/>
                <w:szCs w:val="21"/>
              </w:rPr>
              <w:t>８人</w:t>
            </w:r>
          </w:p>
        </w:tc>
      </w:tr>
    </w:tbl>
    <w:p w:rsidR="00F04C5A" w:rsidRDefault="00F04C5A" w:rsidP="00BB2BA8">
      <w:pPr>
        <w:rPr>
          <w:rFonts w:ascii="Times New Roman" w:hAnsi="Times New Roman" w:cs="ＭＳ 明朝"/>
          <w:color w:val="000000"/>
          <w:kern w:val="0"/>
          <w:szCs w:val="21"/>
        </w:rPr>
      </w:pPr>
    </w:p>
    <w:p w:rsidR="00F04C5A" w:rsidRDefault="003C5FB9" w:rsidP="00BB2BA8">
      <w:pPr>
        <w:ind w:firstLineChars="400" w:firstLine="840"/>
        <w:rPr>
          <w:rFonts w:ascii="Times New Roman" w:hAnsi="Times New Roman" w:cs="ＭＳ 明朝"/>
          <w:color w:val="000000"/>
          <w:kern w:val="0"/>
          <w:szCs w:val="21"/>
        </w:rPr>
      </w:pPr>
      <w:r>
        <w:rPr>
          <w:rFonts w:ascii="Times New Roman" w:hAnsi="Times New Roman" w:cs="ＭＳ 明朝"/>
          <w:color w:val="000000"/>
          <w:kern w:val="0"/>
          <w:szCs w:val="21"/>
        </w:rPr>
        <w:br w:type="page"/>
      </w:r>
      <w:r w:rsidR="000A36A6">
        <w:rPr>
          <w:rFonts w:ascii="Times New Roman" w:hAnsi="Times New Roman" w:cs="ＭＳ 明朝" w:hint="eastAsia"/>
          <w:color w:val="000000"/>
          <w:kern w:val="0"/>
          <w:szCs w:val="21"/>
        </w:rPr>
        <w:lastRenderedPageBreak/>
        <w:t>②</w:t>
      </w:r>
      <w:r w:rsidR="002517B1">
        <w:rPr>
          <w:rFonts w:ascii="Times New Roman" w:hAnsi="Times New Roman" w:cs="ＭＳ 明朝" w:hint="eastAsia"/>
          <w:color w:val="000000"/>
          <w:kern w:val="0"/>
          <w:szCs w:val="21"/>
        </w:rPr>
        <w:t>ドクターヘリ導入により</w:t>
      </w:r>
      <w:r w:rsidR="00ED22D5">
        <w:rPr>
          <w:rFonts w:ascii="Times New Roman" w:hAnsi="Times New Roman" w:cs="ＭＳ 明朝" w:hint="eastAsia"/>
          <w:color w:val="000000"/>
          <w:kern w:val="0"/>
          <w:szCs w:val="21"/>
        </w:rPr>
        <w:t>、後遺症等が軽減された可能性のある重傷者数</w:t>
      </w:r>
      <w:r w:rsidR="002517B1">
        <w:rPr>
          <w:rFonts w:ascii="Times New Roman" w:hAnsi="Times New Roman" w:cs="ＭＳ 明朝" w:hint="eastAsia"/>
          <w:color w:val="000000"/>
          <w:kern w:val="0"/>
          <w:szCs w:val="21"/>
        </w:rPr>
        <w:t>の見込値</w:t>
      </w:r>
    </w:p>
    <w:tbl>
      <w:tblPr>
        <w:tblW w:w="0" w:type="auto"/>
        <w:tblInd w:w="1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
        <w:gridCol w:w="2395"/>
        <w:gridCol w:w="1559"/>
        <w:gridCol w:w="1701"/>
        <w:gridCol w:w="1276"/>
      </w:tblGrid>
      <w:tr w:rsidR="002517B1" w:rsidTr="007F1DFE">
        <w:trPr>
          <w:trHeight w:val="648"/>
        </w:trPr>
        <w:tc>
          <w:tcPr>
            <w:tcW w:w="2635" w:type="dxa"/>
            <w:gridSpan w:val="2"/>
          </w:tcPr>
          <w:p w:rsidR="002517B1" w:rsidRDefault="0081447C" w:rsidP="007F1DFE">
            <w:pPr>
              <w:ind w:left="2"/>
              <w:jc w:val="left"/>
              <w:rPr>
                <w:rFonts w:ascii="Times New Roman" w:hAnsi="Times New Roman" w:cs="ＭＳ 明朝"/>
                <w:color w:val="000000"/>
                <w:kern w:val="0"/>
                <w:szCs w:val="21"/>
              </w:rPr>
            </w:pPr>
            <w:r>
              <w:rPr>
                <w:rFonts w:ascii="Times New Roman" w:hAnsi="Times New Roman" w:cs="ＭＳ 明朝" w:hint="eastAsia"/>
                <w:color w:val="000000"/>
                <w:kern w:val="0"/>
                <w:szCs w:val="21"/>
              </w:rPr>
              <w:t>ドクターヘリ</w:t>
            </w:r>
            <w:r w:rsidR="002517B1">
              <w:rPr>
                <w:rFonts w:ascii="Times New Roman" w:hAnsi="Times New Roman" w:cs="ＭＳ 明朝" w:hint="eastAsia"/>
                <w:color w:val="000000"/>
                <w:kern w:val="0"/>
                <w:szCs w:val="21"/>
              </w:rPr>
              <w:t>導入に伴う現場救急の新規需要見込数</w:t>
            </w:r>
          </w:p>
        </w:tc>
        <w:tc>
          <w:tcPr>
            <w:tcW w:w="1559" w:type="dxa"/>
          </w:tcPr>
          <w:p w:rsidR="002517B1" w:rsidRDefault="002517B1" w:rsidP="002477C7">
            <w:pPr>
              <w:widowControl/>
              <w:jc w:val="left"/>
              <w:rPr>
                <w:rFonts w:ascii="Times New Roman" w:hAnsi="Times New Roman" w:cs="ＭＳ 明朝"/>
                <w:color w:val="000000"/>
                <w:kern w:val="0"/>
                <w:szCs w:val="21"/>
              </w:rPr>
            </w:pPr>
            <w:r>
              <w:rPr>
                <w:rFonts w:ascii="Times New Roman" w:hAnsi="Times New Roman" w:cs="ＭＳ 明朝" w:hint="eastAsia"/>
                <w:color w:val="000000"/>
                <w:kern w:val="0"/>
                <w:szCs w:val="21"/>
              </w:rPr>
              <w:t>うち</w:t>
            </w:r>
            <w:r w:rsidR="002340BB">
              <w:rPr>
                <w:rFonts w:ascii="Times New Roman" w:hAnsi="Times New Roman" w:cs="ＭＳ 明朝" w:hint="eastAsia"/>
                <w:color w:val="000000"/>
                <w:kern w:val="0"/>
                <w:szCs w:val="21"/>
              </w:rPr>
              <w:t>重傷</w:t>
            </w:r>
            <w:r>
              <w:rPr>
                <w:rFonts w:ascii="Times New Roman" w:hAnsi="Times New Roman" w:cs="ＭＳ 明朝" w:hint="eastAsia"/>
                <w:color w:val="000000"/>
                <w:kern w:val="0"/>
                <w:szCs w:val="21"/>
              </w:rPr>
              <w:t>者数</w:t>
            </w:r>
          </w:p>
        </w:tc>
        <w:tc>
          <w:tcPr>
            <w:tcW w:w="1701" w:type="dxa"/>
            <w:tcBorders>
              <w:right w:val="single" w:sz="12" w:space="0" w:color="auto"/>
            </w:tcBorders>
          </w:tcPr>
          <w:p w:rsidR="002517B1" w:rsidRDefault="0081447C" w:rsidP="007F1DFE">
            <w:pPr>
              <w:widowControl/>
              <w:jc w:val="left"/>
              <w:rPr>
                <w:rFonts w:ascii="Times New Roman" w:hAnsi="Times New Roman" w:cs="ＭＳ 明朝"/>
                <w:color w:val="000000"/>
                <w:kern w:val="0"/>
                <w:szCs w:val="21"/>
              </w:rPr>
            </w:pPr>
            <w:r>
              <w:rPr>
                <w:rFonts w:ascii="Times New Roman" w:hAnsi="Times New Roman" w:cs="ＭＳ 明朝" w:hint="eastAsia"/>
                <w:color w:val="000000"/>
                <w:kern w:val="0"/>
                <w:szCs w:val="21"/>
              </w:rPr>
              <w:t>ドクターヘリ</w:t>
            </w:r>
            <w:r w:rsidR="002340BB">
              <w:rPr>
                <w:rFonts w:ascii="Times New Roman" w:hAnsi="Times New Roman" w:cs="ＭＳ 明朝" w:hint="eastAsia"/>
                <w:color w:val="000000"/>
                <w:kern w:val="0"/>
                <w:szCs w:val="21"/>
              </w:rPr>
              <w:t>導入による後遺症軽減率</w:t>
            </w:r>
            <w:r w:rsidR="002517B1">
              <w:rPr>
                <w:rFonts w:ascii="Times New Roman" w:hAnsi="Times New Roman" w:cs="ＭＳ 明朝" w:hint="eastAsia"/>
                <w:color w:val="000000"/>
                <w:kern w:val="0"/>
                <w:szCs w:val="21"/>
              </w:rPr>
              <w:t>※</w:t>
            </w:r>
          </w:p>
        </w:tc>
        <w:tc>
          <w:tcPr>
            <w:tcW w:w="1276" w:type="dxa"/>
            <w:tcBorders>
              <w:top w:val="single" w:sz="12" w:space="0" w:color="auto"/>
              <w:left w:val="single" w:sz="12" w:space="0" w:color="auto"/>
              <w:bottom w:val="single" w:sz="2" w:space="0" w:color="auto"/>
              <w:right w:val="single" w:sz="12" w:space="0" w:color="auto"/>
            </w:tcBorders>
          </w:tcPr>
          <w:p w:rsidR="002517B1" w:rsidRDefault="002517B1" w:rsidP="002477C7">
            <w:pPr>
              <w:widowControl/>
              <w:jc w:val="center"/>
              <w:rPr>
                <w:rFonts w:ascii="Times New Roman" w:hAnsi="Times New Roman" w:cs="ＭＳ 明朝"/>
                <w:color w:val="000000"/>
                <w:kern w:val="0"/>
                <w:szCs w:val="21"/>
              </w:rPr>
            </w:pPr>
            <w:r>
              <w:rPr>
                <w:rFonts w:ascii="Times New Roman" w:hAnsi="Times New Roman" w:cs="ＭＳ 明朝" w:hint="eastAsia"/>
                <w:color w:val="000000"/>
                <w:kern w:val="0"/>
                <w:szCs w:val="21"/>
              </w:rPr>
              <w:t>見込値</w:t>
            </w:r>
          </w:p>
        </w:tc>
      </w:tr>
      <w:tr w:rsidR="002517B1" w:rsidTr="002A6A71">
        <w:trPr>
          <w:trHeight w:val="444"/>
        </w:trPr>
        <w:tc>
          <w:tcPr>
            <w:tcW w:w="2635" w:type="dxa"/>
            <w:gridSpan w:val="2"/>
            <w:tcBorders>
              <w:bottom w:val="nil"/>
            </w:tcBorders>
          </w:tcPr>
          <w:p w:rsidR="002517B1" w:rsidRDefault="002517B1" w:rsidP="004A6C67">
            <w:pPr>
              <w:ind w:left="840" w:hangingChars="400" w:hanging="840"/>
              <w:jc w:val="right"/>
              <w:rPr>
                <w:rFonts w:ascii="Times New Roman" w:hAnsi="Times New Roman" w:cs="ＭＳ 明朝"/>
                <w:color w:val="000000"/>
                <w:kern w:val="0"/>
                <w:szCs w:val="21"/>
              </w:rPr>
            </w:pPr>
            <w:r>
              <w:rPr>
                <w:rFonts w:ascii="Times New Roman" w:hAnsi="Times New Roman" w:cs="ＭＳ 明朝" w:hint="eastAsia"/>
                <w:color w:val="000000"/>
                <w:kern w:val="0"/>
                <w:szCs w:val="21"/>
              </w:rPr>
              <w:t>１９１人</w:t>
            </w:r>
          </w:p>
        </w:tc>
        <w:tc>
          <w:tcPr>
            <w:tcW w:w="1559" w:type="dxa"/>
            <w:tcBorders>
              <w:bottom w:val="nil"/>
            </w:tcBorders>
          </w:tcPr>
          <w:p w:rsidR="002517B1" w:rsidRDefault="002517B1" w:rsidP="002A6A71">
            <w:pPr>
              <w:widowControl/>
              <w:jc w:val="right"/>
              <w:rPr>
                <w:rFonts w:ascii="Times New Roman" w:hAnsi="Times New Roman" w:cs="ＭＳ 明朝"/>
                <w:color w:val="000000"/>
                <w:kern w:val="0"/>
                <w:szCs w:val="21"/>
              </w:rPr>
            </w:pPr>
            <w:r>
              <w:rPr>
                <w:rFonts w:ascii="Times New Roman" w:hAnsi="Times New Roman" w:cs="ＭＳ 明朝" w:hint="eastAsia"/>
                <w:color w:val="000000"/>
                <w:kern w:val="0"/>
                <w:szCs w:val="21"/>
              </w:rPr>
              <w:t>１６０人</w:t>
            </w:r>
          </w:p>
        </w:tc>
        <w:tc>
          <w:tcPr>
            <w:tcW w:w="1701" w:type="dxa"/>
            <w:tcBorders>
              <w:bottom w:val="nil"/>
              <w:right w:val="single" w:sz="12" w:space="0" w:color="auto"/>
            </w:tcBorders>
          </w:tcPr>
          <w:p w:rsidR="002517B1" w:rsidRDefault="002517B1" w:rsidP="002A6A71">
            <w:pPr>
              <w:widowControl/>
              <w:jc w:val="right"/>
              <w:rPr>
                <w:rFonts w:ascii="Times New Roman" w:hAnsi="Times New Roman" w:cs="ＭＳ 明朝"/>
                <w:color w:val="000000"/>
                <w:kern w:val="0"/>
                <w:szCs w:val="21"/>
              </w:rPr>
            </w:pPr>
            <w:r>
              <w:rPr>
                <w:rFonts w:ascii="Times New Roman" w:hAnsi="Times New Roman" w:cs="ＭＳ 明朝" w:hint="eastAsia"/>
                <w:color w:val="000000"/>
                <w:kern w:val="0"/>
                <w:szCs w:val="21"/>
              </w:rPr>
              <w:t>１３％</w:t>
            </w:r>
          </w:p>
        </w:tc>
        <w:tc>
          <w:tcPr>
            <w:tcW w:w="1276" w:type="dxa"/>
            <w:tcBorders>
              <w:top w:val="single" w:sz="2" w:space="0" w:color="auto"/>
              <w:left w:val="single" w:sz="12" w:space="0" w:color="auto"/>
              <w:bottom w:val="single" w:sz="2" w:space="0" w:color="auto"/>
              <w:right w:val="single" w:sz="12" w:space="0" w:color="auto"/>
            </w:tcBorders>
          </w:tcPr>
          <w:p w:rsidR="002517B1" w:rsidRDefault="002517B1" w:rsidP="002A6A71">
            <w:pPr>
              <w:widowControl/>
              <w:jc w:val="right"/>
              <w:rPr>
                <w:rFonts w:ascii="Times New Roman" w:hAnsi="Times New Roman" w:cs="ＭＳ 明朝"/>
                <w:color w:val="000000"/>
                <w:kern w:val="0"/>
                <w:szCs w:val="21"/>
              </w:rPr>
            </w:pPr>
            <w:r>
              <w:rPr>
                <w:rFonts w:ascii="Times New Roman" w:hAnsi="Times New Roman" w:cs="ＭＳ 明朝" w:hint="eastAsia"/>
                <w:color w:val="000000"/>
                <w:kern w:val="0"/>
                <w:szCs w:val="21"/>
              </w:rPr>
              <w:t>２１人</w:t>
            </w:r>
          </w:p>
        </w:tc>
      </w:tr>
      <w:tr w:rsidR="002517B1" w:rsidTr="002A6A71">
        <w:trPr>
          <w:trHeight w:val="550"/>
        </w:trPr>
        <w:tc>
          <w:tcPr>
            <w:tcW w:w="240" w:type="dxa"/>
            <w:tcBorders>
              <w:top w:val="nil"/>
            </w:tcBorders>
          </w:tcPr>
          <w:p w:rsidR="002517B1" w:rsidRDefault="002517B1" w:rsidP="004A6C67">
            <w:pPr>
              <w:ind w:left="840" w:hangingChars="400" w:hanging="840"/>
              <w:rPr>
                <w:rFonts w:ascii="Times New Roman" w:hAnsi="Times New Roman" w:cs="ＭＳ 明朝"/>
                <w:color w:val="000000"/>
                <w:kern w:val="0"/>
                <w:szCs w:val="21"/>
              </w:rPr>
            </w:pPr>
          </w:p>
        </w:tc>
        <w:tc>
          <w:tcPr>
            <w:tcW w:w="2395" w:type="dxa"/>
          </w:tcPr>
          <w:p w:rsidR="002517B1" w:rsidRDefault="002517B1" w:rsidP="007F1DFE">
            <w:pPr>
              <w:widowControl/>
              <w:jc w:val="left"/>
              <w:rPr>
                <w:rFonts w:ascii="Times New Roman" w:hAnsi="Times New Roman" w:cs="ＭＳ 明朝"/>
                <w:color w:val="000000"/>
                <w:kern w:val="0"/>
                <w:szCs w:val="21"/>
              </w:rPr>
            </w:pPr>
            <w:r>
              <w:rPr>
                <w:rFonts w:ascii="Times New Roman" w:hAnsi="Times New Roman" w:cs="ＭＳ 明朝" w:hint="eastAsia"/>
                <w:color w:val="000000"/>
                <w:kern w:val="0"/>
                <w:szCs w:val="21"/>
              </w:rPr>
              <w:t>うち県内</w:t>
            </w:r>
          </w:p>
          <w:p w:rsidR="002517B1" w:rsidRDefault="002517B1" w:rsidP="004A6C67">
            <w:pPr>
              <w:widowControl/>
              <w:ind w:firstLineChars="250" w:firstLine="525"/>
              <w:jc w:val="right"/>
              <w:rPr>
                <w:rFonts w:ascii="Times New Roman" w:hAnsi="Times New Roman" w:cs="ＭＳ 明朝"/>
                <w:color w:val="000000"/>
                <w:kern w:val="0"/>
                <w:szCs w:val="21"/>
              </w:rPr>
            </w:pPr>
            <w:r>
              <w:rPr>
                <w:rFonts w:ascii="Times New Roman" w:hAnsi="Times New Roman" w:cs="ＭＳ 明朝" w:hint="eastAsia"/>
                <w:color w:val="000000"/>
                <w:kern w:val="0"/>
                <w:szCs w:val="21"/>
              </w:rPr>
              <w:t>１２６人</w:t>
            </w:r>
            <w:r>
              <w:rPr>
                <w:rFonts w:ascii="Times New Roman" w:hAnsi="Times New Roman" w:cs="ＭＳ 明朝" w:hint="eastAsia"/>
                <w:color w:val="000000"/>
                <w:kern w:val="0"/>
                <w:szCs w:val="21"/>
              </w:rPr>
              <w:t xml:space="preserve"> </w:t>
            </w:r>
          </w:p>
        </w:tc>
        <w:tc>
          <w:tcPr>
            <w:tcW w:w="1559" w:type="dxa"/>
          </w:tcPr>
          <w:p w:rsidR="002517B1" w:rsidRDefault="002517B1" w:rsidP="002A6A71">
            <w:pPr>
              <w:widowControl/>
              <w:jc w:val="right"/>
              <w:rPr>
                <w:rFonts w:ascii="Times New Roman" w:hAnsi="Times New Roman" w:cs="ＭＳ 明朝"/>
                <w:color w:val="000000"/>
                <w:kern w:val="0"/>
                <w:szCs w:val="21"/>
              </w:rPr>
            </w:pPr>
          </w:p>
          <w:p w:rsidR="002517B1" w:rsidRDefault="002517B1" w:rsidP="002A6A71">
            <w:pPr>
              <w:widowControl/>
              <w:jc w:val="right"/>
              <w:rPr>
                <w:rFonts w:ascii="Times New Roman" w:hAnsi="Times New Roman" w:cs="ＭＳ 明朝"/>
                <w:color w:val="000000"/>
                <w:kern w:val="0"/>
                <w:szCs w:val="21"/>
              </w:rPr>
            </w:pPr>
            <w:r>
              <w:rPr>
                <w:rFonts w:ascii="Times New Roman" w:hAnsi="Times New Roman" w:cs="ＭＳ 明朝" w:hint="eastAsia"/>
                <w:color w:val="000000"/>
                <w:kern w:val="0"/>
                <w:szCs w:val="21"/>
              </w:rPr>
              <w:t>１０６人</w:t>
            </w:r>
          </w:p>
        </w:tc>
        <w:tc>
          <w:tcPr>
            <w:tcW w:w="1701" w:type="dxa"/>
            <w:tcBorders>
              <w:right w:val="single" w:sz="12" w:space="0" w:color="auto"/>
            </w:tcBorders>
          </w:tcPr>
          <w:p w:rsidR="002517B1" w:rsidRDefault="002517B1" w:rsidP="002A6A71">
            <w:pPr>
              <w:widowControl/>
              <w:jc w:val="right"/>
              <w:rPr>
                <w:rFonts w:ascii="Times New Roman" w:hAnsi="Times New Roman" w:cs="ＭＳ 明朝"/>
                <w:color w:val="000000"/>
                <w:kern w:val="0"/>
                <w:szCs w:val="21"/>
              </w:rPr>
            </w:pPr>
          </w:p>
          <w:p w:rsidR="002517B1" w:rsidRDefault="002A6A71" w:rsidP="002A6A71">
            <w:pPr>
              <w:widowControl/>
              <w:jc w:val="right"/>
              <w:rPr>
                <w:rFonts w:ascii="Times New Roman" w:hAnsi="Times New Roman" w:cs="ＭＳ 明朝"/>
                <w:color w:val="000000"/>
                <w:kern w:val="0"/>
                <w:szCs w:val="21"/>
              </w:rPr>
            </w:pPr>
            <w:r>
              <w:rPr>
                <w:rFonts w:ascii="Times New Roman" w:hAnsi="Times New Roman" w:cs="ＭＳ 明朝" w:hint="eastAsia"/>
                <w:color w:val="000000"/>
                <w:kern w:val="0"/>
                <w:szCs w:val="21"/>
              </w:rPr>
              <w:t>１３</w:t>
            </w:r>
            <w:r w:rsidR="002517B1">
              <w:rPr>
                <w:rFonts w:ascii="Times New Roman" w:hAnsi="Times New Roman" w:cs="ＭＳ 明朝" w:hint="eastAsia"/>
                <w:color w:val="000000"/>
                <w:kern w:val="0"/>
                <w:szCs w:val="21"/>
              </w:rPr>
              <w:t>％</w:t>
            </w:r>
          </w:p>
        </w:tc>
        <w:tc>
          <w:tcPr>
            <w:tcW w:w="1276" w:type="dxa"/>
            <w:tcBorders>
              <w:top w:val="single" w:sz="2" w:space="0" w:color="auto"/>
              <w:left w:val="single" w:sz="12" w:space="0" w:color="auto"/>
              <w:bottom w:val="single" w:sz="12" w:space="0" w:color="auto"/>
              <w:right w:val="single" w:sz="12" w:space="0" w:color="auto"/>
            </w:tcBorders>
          </w:tcPr>
          <w:p w:rsidR="002517B1" w:rsidRDefault="002517B1" w:rsidP="002A6A71">
            <w:pPr>
              <w:widowControl/>
              <w:jc w:val="right"/>
              <w:rPr>
                <w:rFonts w:ascii="Times New Roman" w:hAnsi="Times New Roman" w:cs="ＭＳ 明朝"/>
                <w:color w:val="000000"/>
                <w:kern w:val="0"/>
                <w:szCs w:val="21"/>
              </w:rPr>
            </w:pPr>
          </w:p>
          <w:p w:rsidR="002517B1" w:rsidRDefault="002517B1" w:rsidP="004A6C67">
            <w:pPr>
              <w:widowControl/>
              <w:ind w:firstLineChars="100" w:firstLine="210"/>
              <w:jc w:val="right"/>
              <w:rPr>
                <w:rFonts w:ascii="Times New Roman" w:hAnsi="Times New Roman" w:cs="ＭＳ 明朝"/>
                <w:color w:val="000000"/>
                <w:kern w:val="0"/>
                <w:szCs w:val="21"/>
              </w:rPr>
            </w:pPr>
            <w:r>
              <w:rPr>
                <w:rFonts w:ascii="Times New Roman" w:hAnsi="Times New Roman" w:cs="ＭＳ 明朝" w:hint="eastAsia"/>
                <w:color w:val="000000"/>
                <w:kern w:val="0"/>
                <w:szCs w:val="21"/>
              </w:rPr>
              <w:t>１４人</w:t>
            </w:r>
          </w:p>
        </w:tc>
      </w:tr>
    </w:tbl>
    <w:p w:rsidR="002517B1" w:rsidRDefault="002517B1" w:rsidP="00BB2BA8">
      <w:pPr>
        <w:rPr>
          <w:rFonts w:ascii="Times New Roman" w:hAnsi="Times New Roman" w:cs="ＭＳ 明朝"/>
          <w:color w:val="000000"/>
          <w:kern w:val="0"/>
          <w:szCs w:val="21"/>
        </w:rPr>
      </w:pPr>
    </w:p>
    <w:p w:rsidR="003C5FB9" w:rsidRDefault="003C5FB9" w:rsidP="00BB2BA8">
      <w:pPr>
        <w:ind w:leftChars="400" w:left="1050" w:hangingChars="100" w:hanging="210"/>
        <w:rPr>
          <w:rFonts w:ascii="Times New Roman" w:hAnsi="Times New Roman" w:cs="ＭＳ 明朝"/>
          <w:color w:val="000000"/>
          <w:kern w:val="0"/>
          <w:szCs w:val="21"/>
        </w:rPr>
      </w:pPr>
      <w:r>
        <w:rPr>
          <w:rFonts w:ascii="Times New Roman" w:hAnsi="Times New Roman" w:cs="ＭＳ 明朝" w:hint="eastAsia"/>
          <w:color w:val="000000"/>
          <w:kern w:val="0"/>
          <w:szCs w:val="21"/>
        </w:rPr>
        <w:t>※平成１８年度厚生労働科学研究・分担研究「ドクターヘリの実態と評価に関する研究」に基づく救命率等を引用。</w:t>
      </w:r>
    </w:p>
    <w:p w:rsidR="002517B1" w:rsidRPr="00BB2BA8" w:rsidRDefault="002517B1" w:rsidP="00BB2BA8">
      <w:pPr>
        <w:rPr>
          <w:rFonts w:ascii="Times New Roman" w:hAnsi="Times New Roman" w:cs="ＭＳ 明朝"/>
          <w:color w:val="000000"/>
          <w:kern w:val="0"/>
          <w:szCs w:val="21"/>
        </w:rPr>
      </w:pPr>
    </w:p>
    <w:p w:rsidR="003C5FB9" w:rsidRPr="00E26320" w:rsidRDefault="00CD2847" w:rsidP="00960DAE">
      <w:pPr>
        <w:pStyle w:val="1"/>
        <w:ind w:firstLineChars="100" w:firstLine="211"/>
        <w:rPr>
          <w:rFonts w:ascii="ＭＳ ゴシック" w:hAnsi="ＭＳ ゴシック"/>
          <w:b/>
          <w:sz w:val="21"/>
          <w:szCs w:val="21"/>
        </w:rPr>
      </w:pPr>
      <w:bookmarkStart w:id="12" w:name="_Toc430878644"/>
      <w:r w:rsidRPr="00E26320">
        <w:rPr>
          <w:rFonts w:ascii="ＭＳ ゴシック" w:hAnsi="ＭＳ ゴシック" w:hint="eastAsia"/>
          <w:b/>
          <w:sz w:val="21"/>
          <w:szCs w:val="21"/>
        </w:rPr>
        <w:t>（</w:t>
      </w:r>
      <w:r w:rsidR="005B6795" w:rsidRPr="00E26320">
        <w:rPr>
          <w:rFonts w:ascii="ＭＳ ゴシック" w:hAnsi="ＭＳ ゴシック" w:hint="eastAsia"/>
          <w:b/>
          <w:sz w:val="21"/>
          <w:szCs w:val="21"/>
        </w:rPr>
        <w:t>３</w:t>
      </w:r>
      <w:r w:rsidRPr="00E26320">
        <w:rPr>
          <w:rFonts w:ascii="ＭＳ ゴシック" w:hAnsi="ＭＳ ゴシック" w:hint="eastAsia"/>
          <w:b/>
          <w:sz w:val="21"/>
          <w:szCs w:val="21"/>
        </w:rPr>
        <w:t>）</w:t>
      </w:r>
      <w:r w:rsidR="00941018" w:rsidRPr="00E26320">
        <w:rPr>
          <w:rFonts w:ascii="ＭＳ ゴシック" w:hAnsi="ＭＳ ゴシック" w:hint="eastAsia"/>
          <w:b/>
          <w:sz w:val="21"/>
          <w:szCs w:val="21"/>
        </w:rPr>
        <w:t>検討</w:t>
      </w:r>
      <w:r w:rsidR="009A5669" w:rsidRPr="00E26320">
        <w:rPr>
          <w:rFonts w:ascii="ＭＳ ゴシック" w:hAnsi="ＭＳ ゴシック" w:hint="eastAsia"/>
          <w:b/>
          <w:sz w:val="21"/>
          <w:szCs w:val="21"/>
        </w:rPr>
        <w:t>委員会意見</w:t>
      </w:r>
      <w:r w:rsidR="008023B8" w:rsidRPr="00E26320">
        <w:rPr>
          <w:rFonts w:ascii="ＭＳ ゴシック" w:hAnsi="ＭＳ ゴシック" w:hint="eastAsia"/>
          <w:b/>
          <w:sz w:val="21"/>
          <w:szCs w:val="21"/>
        </w:rPr>
        <w:t>等</w:t>
      </w:r>
      <w:bookmarkEnd w:id="12"/>
    </w:p>
    <w:p w:rsidR="003C5FB9" w:rsidRDefault="000E791B" w:rsidP="003C5FB9">
      <w:pPr>
        <w:ind w:leftChars="300" w:left="840" w:hangingChars="100" w:hanging="210"/>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sidR="00D51734">
        <w:rPr>
          <w:rFonts w:ascii="Times New Roman" w:hAnsi="Times New Roman" w:cs="ＭＳ 明朝" w:hint="eastAsia"/>
          <w:color w:val="000000"/>
          <w:kern w:val="0"/>
          <w:szCs w:val="21"/>
        </w:rPr>
        <w:t>ドクターヘリの</w:t>
      </w:r>
      <w:r w:rsidR="007B507F">
        <w:rPr>
          <w:rFonts w:ascii="Times New Roman" w:hAnsi="Times New Roman" w:cs="ＭＳ 明朝" w:hint="eastAsia"/>
          <w:color w:val="000000"/>
          <w:kern w:val="0"/>
          <w:szCs w:val="21"/>
        </w:rPr>
        <w:t>単独</w:t>
      </w:r>
      <w:r w:rsidR="00D51734">
        <w:rPr>
          <w:rFonts w:ascii="Times New Roman" w:hAnsi="Times New Roman" w:cs="ＭＳ 明朝" w:hint="eastAsia"/>
          <w:color w:val="000000"/>
          <w:kern w:val="0"/>
          <w:szCs w:val="21"/>
        </w:rPr>
        <w:t>導入については、現在地域によってドクターヘリの出動件数</w:t>
      </w:r>
      <w:r w:rsidR="007B507F">
        <w:rPr>
          <w:rFonts w:ascii="Times New Roman" w:hAnsi="Times New Roman" w:cs="ＭＳ 明朝" w:hint="eastAsia"/>
          <w:color w:val="000000"/>
          <w:kern w:val="0"/>
          <w:szCs w:val="21"/>
        </w:rPr>
        <w:t>が</w:t>
      </w:r>
      <w:r w:rsidR="00D51734">
        <w:rPr>
          <w:rFonts w:ascii="Times New Roman" w:hAnsi="Times New Roman" w:cs="ＭＳ 明朝" w:hint="eastAsia"/>
          <w:color w:val="000000"/>
          <w:kern w:val="0"/>
          <w:szCs w:val="21"/>
        </w:rPr>
        <w:t>多い地域と少ない地域があり、その格差の解消が必要であること、広域災害の相互応援に有効であること、</w:t>
      </w:r>
      <w:r>
        <w:rPr>
          <w:rFonts w:ascii="Times New Roman" w:hAnsi="Times New Roman" w:cs="ＭＳ 明朝" w:hint="eastAsia"/>
          <w:color w:val="000000"/>
          <w:kern w:val="0"/>
          <w:szCs w:val="21"/>
        </w:rPr>
        <w:t>県内に導入されていれば救命できたであろう事案があること等の理由から必要である。</w:t>
      </w:r>
    </w:p>
    <w:p w:rsidR="003C5FB9" w:rsidRDefault="000E791B" w:rsidP="003C5FB9">
      <w:pPr>
        <w:ind w:leftChars="300" w:left="840" w:hangingChars="100" w:hanging="210"/>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sidR="003773B3">
        <w:rPr>
          <w:rFonts w:ascii="Times New Roman" w:hAnsi="Times New Roman" w:cs="ＭＳ 明朝" w:hint="eastAsia"/>
          <w:color w:val="000000"/>
          <w:kern w:val="0"/>
          <w:szCs w:val="21"/>
        </w:rPr>
        <w:t>鳥取県ドクターヘリ</w:t>
      </w:r>
      <w:r>
        <w:rPr>
          <w:rFonts w:ascii="Times New Roman" w:hAnsi="Times New Roman" w:cs="ＭＳ 明朝" w:hint="eastAsia"/>
          <w:color w:val="000000"/>
          <w:kern w:val="0"/>
          <w:szCs w:val="21"/>
        </w:rPr>
        <w:t>の</w:t>
      </w:r>
      <w:r w:rsidR="00701133">
        <w:rPr>
          <w:rFonts w:ascii="Times New Roman" w:hAnsi="Times New Roman" w:cs="ＭＳ 明朝" w:hint="eastAsia"/>
          <w:color w:val="000000"/>
          <w:kern w:val="0"/>
          <w:szCs w:val="21"/>
        </w:rPr>
        <w:t>需要</w:t>
      </w:r>
      <w:r>
        <w:rPr>
          <w:rFonts w:ascii="Times New Roman" w:hAnsi="Times New Roman" w:cs="ＭＳ 明朝" w:hint="eastAsia"/>
          <w:color w:val="000000"/>
          <w:kern w:val="0"/>
          <w:szCs w:val="21"/>
        </w:rPr>
        <w:t>見込は重症度のみに着目し、</w:t>
      </w:r>
      <w:r w:rsidR="0081447C">
        <w:rPr>
          <w:rFonts w:ascii="Times New Roman" w:hAnsi="Times New Roman" w:cs="ＭＳ 明朝" w:hint="eastAsia"/>
          <w:color w:val="000000"/>
          <w:kern w:val="0"/>
          <w:szCs w:val="21"/>
        </w:rPr>
        <w:t>年間</w:t>
      </w:r>
      <w:r>
        <w:rPr>
          <w:rFonts w:ascii="Times New Roman" w:hAnsi="Times New Roman" w:cs="ＭＳ 明朝" w:hint="eastAsia"/>
          <w:color w:val="000000"/>
          <w:kern w:val="0"/>
          <w:szCs w:val="21"/>
        </w:rPr>
        <w:t>３５０件～４００件と推計して</w:t>
      </w:r>
      <w:r w:rsidR="00E02E76">
        <w:rPr>
          <w:rFonts w:ascii="Times New Roman" w:hAnsi="Times New Roman" w:cs="ＭＳ 明朝" w:hint="eastAsia"/>
          <w:color w:val="000000"/>
          <w:kern w:val="0"/>
          <w:szCs w:val="21"/>
        </w:rPr>
        <w:t>あるため</w:t>
      </w:r>
      <w:r>
        <w:rPr>
          <w:rFonts w:ascii="Times New Roman" w:hAnsi="Times New Roman" w:cs="ＭＳ 明朝" w:hint="eastAsia"/>
          <w:color w:val="000000"/>
          <w:kern w:val="0"/>
          <w:szCs w:val="21"/>
        </w:rPr>
        <w:t>、過小</w:t>
      </w:r>
      <w:r w:rsidR="00E02E76">
        <w:rPr>
          <w:rFonts w:ascii="Times New Roman" w:hAnsi="Times New Roman" w:cs="ＭＳ 明朝" w:hint="eastAsia"/>
          <w:color w:val="000000"/>
          <w:kern w:val="0"/>
          <w:szCs w:val="21"/>
        </w:rPr>
        <w:t>となっているの</w:t>
      </w:r>
      <w:r>
        <w:rPr>
          <w:rFonts w:ascii="Times New Roman" w:hAnsi="Times New Roman" w:cs="ＭＳ 明朝" w:hint="eastAsia"/>
          <w:color w:val="000000"/>
          <w:kern w:val="0"/>
          <w:szCs w:val="21"/>
        </w:rPr>
        <w:t>ではないか。</w:t>
      </w:r>
      <w:r w:rsidR="00D51734">
        <w:rPr>
          <w:rFonts w:ascii="Times New Roman" w:hAnsi="Times New Roman" w:cs="ＭＳ 明朝" w:hint="eastAsia"/>
          <w:color w:val="000000"/>
          <w:kern w:val="0"/>
          <w:szCs w:val="21"/>
        </w:rPr>
        <w:t>緊急度を併せ</w:t>
      </w:r>
      <w:r w:rsidR="00E02E76">
        <w:rPr>
          <w:rFonts w:ascii="Times New Roman" w:hAnsi="Times New Roman" w:cs="ＭＳ 明朝" w:hint="eastAsia"/>
          <w:color w:val="000000"/>
          <w:kern w:val="0"/>
          <w:szCs w:val="21"/>
        </w:rPr>
        <w:t>て総合的に判断すれば見込数は増えると考える</w:t>
      </w:r>
      <w:r>
        <w:rPr>
          <w:rFonts w:ascii="Times New Roman" w:hAnsi="Times New Roman" w:cs="ＭＳ 明朝" w:hint="eastAsia"/>
          <w:color w:val="000000"/>
          <w:kern w:val="0"/>
          <w:szCs w:val="21"/>
        </w:rPr>
        <w:t>。</w:t>
      </w:r>
    </w:p>
    <w:p w:rsidR="00E02E76" w:rsidRDefault="00E02E76" w:rsidP="003C5FB9">
      <w:pPr>
        <w:ind w:leftChars="300" w:left="840" w:hangingChars="100" w:hanging="210"/>
        <w:rPr>
          <w:rFonts w:ascii="Times New Roman" w:hAnsi="Times New Roman" w:cs="ＭＳ 明朝"/>
          <w:color w:val="000000"/>
          <w:kern w:val="0"/>
          <w:szCs w:val="21"/>
        </w:rPr>
      </w:pPr>
      <w:r>
        <w:rPr>
          <w:rFonts w:ascii="Times New Roman" w:hAnsi="Times New Roman" w:cs="ＭＳ 明朝" w:hint="eastAsia"/>
          <w:color w:val="000000"/>
          <w:kern w:val="0"/>
          <w:szCs w:val="21"/>
        </w:rPr>
        <w:t>・今回提示された救命効果以上の見込値、期待値も考えられると思うが、今回の推計値でも十分な</w:t>
      </w:r>
      <w:r w:rsidR="008A13C5">
        <w:rPr>
          <w:rFonts w:ascii="Times New Roman" w:hAnsi="Times New Roman" w:cs="ＭＳ 明朝" w:hint="eastAsia"/>
          <w:color w:val="000000"/>
          <w:kern w:val="0"/>
          <w:szCs w:val="21"/>
        </w:rPr>
        <w:t>導入</w:t>
      </w:r>
      <w:r>
        <w:rPr>
          <w:rFonts w:ascii="Times New Roman" w:hAnsi="Times New Roman" w:cs="ＭＳ 明朝" w:hint="eastAsia"/>
          <w:color w:val="000000"/>
          <w:kern w:val="0"/>
          <w:szCs w:val="21"/>
        </w:rPr>
        <w:t>効果</w:t>
      </w:r>
      <w:r w:rsidR="008A13C5">
        <w:rPr>
          <w:rFonts w:ascii="Times New Roman" w:hAnsi="Times New Roman" w:cs="ＭＳ 明朝" w:hint="eastAsia"/>
          <w:color w:val="000000"/>
          <w:kern w:val="0"/>
          <w:szCs w:val="21"/>
        </w:rPr>
        <w:t>と考え</w:t>
      </w:r>
      <w:r w:rsidR="0081447C">
        <w:rPr>
          <w:rFonts w:ascii="Times New Roman" w:hAnsi="Times New Roman" w:cs="ＭＳ 明朝" w:hint="eastAsia"/>
          <w:color w:val="000000"/>
          <w:kern w:val="0"/>
          <w:szCs w:val="21"/>
        </w:rPr>
        <w:t>られ</w:t>
      </w:r>
      <w:r w:rsidR="008A13C5">
        <w:rPr>
          <w:rFonts w:ascii="Times New Roman" w:hAnsi="Times New Roman" w:cs="ＭＳ 明朝" w:hint="eastAsia"/>
          <w:color w:val="000000"/>
          <w:kern w:val="0"/>
          <w:szCs w:val="21"/>
        </w:rPr>
        <w:t>る</w:t>
      </w:r>
      <w:r>
        <w:rPr>
          <w:rFonts w:ascii="Times New Roman" w:hAnsi="Times New Roman" w:cs="ＭＳ 明朝" w:hint="eastAsia"/>
          <w:color w:val="000000"/>
          <w:kern w:val="0"/>
          <w:szCs w:val="21"/>
        </w:rPr>
        <w:t>。</w:t>
      </w:r>
    </w:p>
    <w:p w:rsidR="00E02E76" w:rsidRPr="003C5FB9" w:rsidRDefault="00E02E76" w:rsidP="00F52446">
      <w:pPr>
        <w:rPr>
          <w:rFonts w:ascii="Times New Roman" w:hAnsi="Times New Roman" w:cs="ＭＳ 明朝"/>
          <w:color w:val="000000"/>
          <w:kern w:val="0"/>
          <w:szCs w:val="21"/>
        </w:rPr>
      </w:pPr>
    </w:p>
    <w:p w:rsidR="00E02E76" w:rsidRPr="00E26320" w:rsidRDefault="00CD2847" w:rsidP="006B1E38">
      <w:pPr>
        <w:pStyle w:val="1"/>
        <w:snapToGrid w:val="0"/>
        <w:ind w:firstLineChars="100" w:firstLine="211"/>
        <w:rPr>
          <w:rFonts w:ascii="ＭＳ ゴシック" w:hAnsi="ＭＳ ゴシック"/>
          <w:b/>
          <w:sz w:val="21"/>
          <w:szCs w:val="21"/>
          <w:bdr w:val="single" w:sz="4" w:space="0" w:color="auto"/>
        </w:rPr>
      </w:pPr>
      <w:bookmarkStart w:id="13" w:name="_Toc430878645"/>
      <w:r w:rsidRPr="00E26320">
        <w:rPr>
          <w:rFonts w:ascii="ＭＳ ゴシック" w:hAnsi="ＭＳ ゴシック" w:hint="eastAsia"/>
          <w:b/>
          <w:sz w:val="21"/>
          <w:szCs w:val="21"/>
          <w:bdr w:val="single" w:sz="4" w:space="0" w:color="auto"/>
        </w:rPr>
        <w:t>２　ドクターカーの運行範囲の拡大について</w:t>
      </w:r>
      <w:bookmarkEnd w:id="13"/>
    </w:p>
    <w:p w:rsidR="00BB2BA8" w:rsidRPr="00E26320" w:rsidRDefault="007A578F" w:rsidP="00960DAE">
      <w:pPr>
        <w:pStyle w:val="1"/>
        <w:ind w:firstLineChars="100" w:firstLine="211"/>
        <w:rPr>
          <w:rFonts w:ascii="ＭＳ ゴシック" w:hAnsi="ＭＳ ゴシック"/>
          <w:b/>
          <w:sz w:val="21"/>
          <w:szCs w:val="21"/>
        </w:rPr>
      </w:pPr>
      <w:bookmarkStart w:id="14" w:name="_Toc430878646"/>
      <w:r w:rsidRPr="00E26320">
        <w:rPr>
          <w:rFonts w:ascii="ＭＳ ゴシック" w:hAnsi="ＭＳ ゴシック" w:hint="eastAsia"/>
          <w:b/>
          <w:sz w:val="21"/>
          <w:szCs w:val="21"/>
        </w:rPr>
        <w:t>（１）現状</w:t>
      </w:r>
      <w:bookmarkEnd w:id="14"/>
    </w:p>
    <w:p w:rsidR="00332CEF" w:rsidRDefault="00332CEF" w:rsidP="002477C7">
      <w:pPr>
        <w:ind w:leftChars="300" w:left="630" w:firstLineChars="100" w:firstLine="210"/>
        <w:rPr>
          <w:rFonts w:ascii="Times New Roman" w:hAnsi="Times New Roman" w:cs="ＭＳ 明朝"/>
          <w:color w:val="000000"/>
          <w:kern w:val="0"/>
          <w:szCs w:val="21"/>
        </w:rPr>
      </w:pPr>
      <w:r>
        <w:rPr>
          <w:rFonts w:ascii="Times New Roman" w:hAnsi="Times New Roman" w:cs="ＭＳ 明朝" w:hint="eastAsia"/>
          <w:color w:val="000000"/>
          <w:kern w:val="0"/>
          <w:szCs w:val="21"/>
        </w:rPr>
        <w:t>ドクターカーは</w:t>
      </w:r>
      <w:r w:rsidR="00837B4F">
        <w:rPr>
          <w:rFonts w:ascii="Times New Roman" w:hAnsi="Times New Roman" w:cs="ＭＳ 明朝" w:hint="eastAsia"/>
          <w:color w:val="000000"/>
          <w:kern w:val="0"/>
          <w:szCs w:val="21"/>
        </w:rPr>
        <w:t>、</w:t>
      </w:r>
      <w:r w:rsidR="00837B4F">
        <w:rPr>
          <w:rFonts w:hAnsi="Times New Roman" w:hint="eastAsia"/>
          <w:color w:val="000000"/>
          <w:spacing w:val="4"/>
          <w:kern w:val="0"/>
          <w:szCs w:val="21"/>
        </w:rPr>
        <w:t>救急医療用の医療機器等を装備した緊急車両で、救急医療の専門医及び看護師が同乗し救急現場に向かい、現場</w:t>
      </w:r>
      <w:r w:rsidR="00C8089B">
        <w:rPr>
          <w:rFonts w:hAnsi="Times New Roman" w:hint="eastAsia"/>
          <w:color w:val="000000"/>
          <w:spacing w:val="4"/>
          <w:kern w:val="0"/>
          <w:szCs w:val="21"/>
        </w:rPr>
        <w:t>等</w:t>
      </w:r>
      <w:r w:rsidR="00837B4F">
        <w:rPr>
          <w:rFonts w:hAnsi="Times New Roman" w:hint="eastAsia"/>
          <w:color w:val="000000"/>
          <w:spacing w:val="4"/>
          <w:kern w:val="0"/>
          <w:szCs w:val="21"/>
        </w:rPr>
        <w:t>から医療機関に搬送するまでの間、患者に救急医療を行うことができる専用の車両であ</w:t>
      </w:r>
      <w:r w:rsidR="00C8089B">
        <w:rPr>
          <w:rFonts w:hAnsi="Times New Roman" w:hint="eastAsia"/>
          <w:color w:val="000000"/>
          <w:spacing w:val="4"/>
          <w:kern w:val="0"/>
          <w:szCs w:val="21"/>
        </w:rPr>
        <w:t>る。</w:t>
      </w:r>
      <w:r>
        <w:rPr>
          <w:rFonts w:ascii="Times New Roman" w:hAnsi="Times New Roman" w:cs="ＭＳ 明朝" w:hint="eastAsia"/>
          <w:color w:val="000000"/>
          <w:kern w:val="0"/>
          <w:szCs w:val="21"/>
        </w:rPr>
        <w:t>平成２５年</w:t>
      </w:r>
      <w:r w:rsidR="00837B4F">
        <w:rPr>
          <w:rFonts w:ascii="Times New Roman" w:hAnsi="Times New Roman" w:cs="ＭＳ 明朝" w:hint="eastAsia"/>
          <w:color w:val="000000"/>
          <w:kern w:val="0"/>
          <w:szCs w:val="21"/>
        </w:rPr>
        <w:t>から鳥取大学</w:t>
      </w:r>
      <w:r w:rsidR="0081447C">
        <w:rPr>
          <w:rFonts w:ascii="Times New Roman" w:hAnsi="Times New Roman" w:cs="ＭＳ 明朝" w:hint="eastAsia"/>
          <w:color w:val="000000"/>
          <w:kern w:val="0"/>
          <w:szCs w:val="21"/>
        </w:rPr>
        <w:t>医学部附属</w:t>
      </w:r>
      <w:r w:rsidR="00837B4F">
        <w:rPr>
          <w:rFonts w:ascii="Times New Roman" w:hAnsi="Times New Roman" w:cs="ＭＳ 明朝" w:hint="eastAsia"/>
          <w:color w:val="000000"/>
          <w:kern w:val="0"/>
          <w:szCs w:val="21"/>
        </w:rPr>
        <w:t>病院が運行を行って</w:t>
      </w:r>
      <w:r w:rsidR="008A13C5">
        <w:rPr>
          <w:rFonts w:ascii="Times New Roman" w:hAnsi="Times New Roman" w:cs="ＭＳ 明朝" w:hint="eastAsia"/>
          <w:color w:val="000000"/>
          <w:kern w:val="0"/>
          <w:szCs w:val="21"/>
        </w:rPr>
        <w:t>おり、</w:t>
      </w:r>
      <w:r w:rsidR="00837B4F">
        <w:rPr>
          <w:rFonts w:ascii="Times New Roman" w:hAnsi="Times New Roman" w:cs="ＭＳ 明朝" w:hint="eastAsia"/>
          <w:color w:val="000000"/>
          <w:kern w:val="0"/>
          <w:szCs w:val="21"/>
        </w:rPr>
        <w:t>平成２５年</w:t>
      </w:r>
      <w:r w:rsidR="000116DC">
        <w:rPr>
          <w:rFonts w:ascii="Times New Roman" w:hAnsi="Times New Roman" w:cs="ＭＳ 明朝" w:hint="eastAsia"/>
          <w:color w:val="000000"/>
          <w:kern w:val="0"/>
          <w:szCs w:val="21"/>
        </w:rPr>
        <w:t>度</w:t>
      </w:r>
      <w:r w:rsidR="00837B4F">
        <w:rPr>
          <w:rFonts w:ascii="Times New Roman" w:hAnsi="Times New Roman" w:cs="ＭＳ 明朝" w:hint="eastAsia"/>
          <w:color w:val="000000"/>
          <w:kern w:val="0"/>
          <w:szCs w:val="21"/>
        </w:rPr>
        <w:t>、２６年</w:t>
      </w:r>
      <w:r w:rsidR="000116DC">
        <w:rPr>
          <w:rFonts w:ascii="Times New Roman" w:hAnsi="Times New Roman" w:cs="ＭＳ 明朝" w:hint="eastAsia"/>
          <w:color w:val="000000"/>
          <w:kern w:val="0"/>
          <w:szCs w:val="21"/>
        </w:rPr>
        <w:t>度</w:t>
      </w:r>
      <w:r w:rsidR="00837B4F">
        <w:rPr>
          <w:rFonts w:ascii="Times New Roman" w:hAnsi="Times New Roman" w:cs="ＭＳ 明朝" w:hint="eastAsia"/>
          <w:color w:val="000000"/>
          <w:kern w:val="0"/>
          <w:szCs w:val="21"/>
        </w:rPr>
        <w:t>の県内</w:t>
      </w:r>
      <w:r w:rsidR="00C8089B">
        <w:rPr>
          <w:rFonts w:ascii="Times New Roman" w:hAnsi="Times New Roman" w:cs="ＭＳ 明朝" w:hint="eastAsia"/>
          <w:color w:val="000000"/>
          <w:kern w:val="0"/>
          <w:szCs w:val="21"/>
        </w:rPr>
        <w:t>への出動</w:t>
      </w:r>
      <w:r w:rsidR="00837B4F">
        <w:rPr>
          <w:rFonts w:ascii="Times New Roman" w:hAnsi="Times New Roman" w:cs="ＭＳ 明朝" w:hint="eastAsia"/>
          <w:color w:val="000000"/>
          <w:kern w:val="0"/>
          <w:szCs w:val="21"/>
        </w:rPr>
        <w:t>件数は、それぞれ３３件、９５件となっており、県西部</w:t>
      </w:r>
      <w:r w:rsidR="00C8089B">
        <w:rPr>
          <w:rFonts w:ascii="Times New Roman" w:hAnsi="Times New Roman" w:cs="ＭＳ 明朝" w:hint="eastAsia"/>
          <w:color w:val="000000"/>
          <w:kern w:val="0"/>
          <w:szCs w:val="21"/>
        </w:rPr>
        <w:t>に</w:t>
      </w:r>
      <w:r w:rsidR="00837B4F">
        <w:rPr>
          <w:rFonts w:ascii="Times New Roman" w:hAnsi="Times New Roman" w:cs="ＭＳ 明朝" w:hint="eastAsia"/>
          <w:color w:val="000000"/>
          <w:kern w:val="0"/>
          <w:szCs w:val="21"/>
        </w:rPr>
        <w:t>おける救急医療の高度化に寄与している。</w:t>
      </w:r>
    </w:p>
    <w:p w:rsidR="00837B4F" w:rsidRDefault="00837B4F" w:rsidP="002477C7">
      <w:pPr>
        <w:ind w:firstLineChars="400" w:firstLine="840"/>
        <w:rPr>
          <w:rFonts w:ascii="Times New Roman" w:hAnsi="Times New Roman" w:cs="ＭＳ 明朝"/>
          <w:color w:val="000000"/>
          <w:kern w:val="0"/>
          <w:szCs w:val="21"/>
        </w:rPr>
      </w:pPr>
      <w:r>
        <w:rPr>
          <w:rFonts w:ascii="Times New Roman" w:hAnsi="Times New Roman" w:cs="ＭＳ 明朝" w:hint="eastAsia"/>
          <w:color w:val="000000"/>
          <w:kern w:val="0"/>
          <w:szCs w:val="21"/>
        </w:rPr>
        <w:t>※平成２５年</w:t>
      </w:r>
      <w:r w:rsidR="000116DC">
        <w:rPr>
          <w:rFonts w:ascii="Times New Roman" w:hAnsi="Times New Roman" w:cs="ＭＳ 明朝" w:hint="eastAsia"/>
          <w:color w:val="000000"/>
          <w:kern w:val="0"/>
          <w:szCs w:val="21"/>
        </w:rPr>
        <w:t>度</w:t>
      </w:r>
      <w:r>
        <w:rPr>
          <w:rFonts w:ascii="Times New Roman" w:hAnsi="Times New Roman" w:cs="ＭＳ 明朝" w:hint="eastAsia"/>
          <w:color w:val="000000"/>
          <w:kern w:val="0"/>
          <w:szCs w:val="21"/>
        </w:rPr>
        <w:t>は、週３日運行、２６年度は週５日</w:t>
      </w:r>
      <w:r w:rsidR="00C8089B">
        <w:rPr>
          <w:rFonts w:ascii="Times New Roman" w:hAnsi="Times New Roman" w:cs="ＭＳ 明朝" w:hint="eastAsia"/>
          <w:color w:val="000000"/>
          <w:kern w:val="0"/>
          <w:szCs w:val="21"/>
        </w:rPr>
        <w:t>運行</w:t>
      </w:r>
      <w:r w:rsidR="00BB2BA8">
        <w:rPr>
          <w:rFonts w:ascii="Times New Roman" w:hAnsi="Times New Roman" w:cs="ＭＳ 明朝" w:hint="eastAsia"/>
          <w:color w:val="000000"/>
          <w:kern w:val="0"/>
          <w:szCs w:val="21"/>
        </w:rPr>
        <w:t>。</w:t>
      </w:r>
    </w:p>
    <w:p w:rsidR="003C5FB9" w:rsidRDefault="003C5FB9" w:rsidP="003C5FB9">
      <w:pPr>
        <w:rPr>
          <w:rFonts w:ascii="Times New Roman" w:hAnsi="Times New Roman" w:cs="ＭＳ 明朝"/>
          <w:color w:val="000000"/>
          <w:kern w:val="0"/>
          <w:szCs w:val="21"/>
        </w:rPr>
      </w:pPr>
    </w:p>
    <w:p w:rsidR="003C5FB9" w:rsidRPr="00E26320" w:rsidRDefault="007A578F" w:rsidP="00960DAE">
      <w:pPr>
        <w:pStyle w:val="1"/>
        <w:ind w:firstLineChars="100" w:firstLine="211"/>
        <w:rPr>
          <w:rFonts w:ascii="ＭＳ ゴシック" w:hAnsi="ＭＳ ゴシック"/>
          <w:b/>
          <w:sz w:val="21"/>
          <w:szCs w:val="21"/>
        </w:rPr>
      </w:pPr>
      <w:bookmarkStart w:id="15" w:name="_Toc430878647"/>
      <w:r w:rsidRPr="00E26320">
        <w:rPr>
          <w:rFonts w:ascii="ＭＳ ゴシック" w:hAnsi="ＭＳ ゴシック" w:hint="eastAsia"/>
          <w:b/>
          <w:sz w:val="21"/>
          <w:szCs w:val="21"/>
        </w:rPr>
        <w:t>（２）課題</w:t>
      </w:r>
      <w:bookmarkEnd w:id="15"/>
    </w:p>
    <w:p w:rsidR="007A578F" w:rsidRDefault="007A578F" w:rsidP="003C5FB9">
      <w:pPr>
        <w:ind w:leftChars="300" w:left="630" w:firstLineChars="100" w:firstLine="210"/>
        <w:rPr>
          <w:rFonts w:ascii="Times New Roman" w:hAnsi="Times New Roman" w:cs="ＭＳ 明朝"/>
          <w:color w:val="000000"/>
          <w:kern w:val="0"/>
          <w:szCs w:val="21"/>
        </w:rPr>
      </w:pPr>
      <w:r>
        <w:rPr>
          <w:rFonts w:ascii="Times New Roman" w:hAnsi="Times New Roman" w:cs="ＭＳ 明朝" w:hint="eastAsia"/>
          <w:color w:val="000000"/>
          <w:kern w:val="0"/>
          <w:szCs w:val="21"/>
        </w:rPr>
        <w:t>ドクターカーは、救急医療の現場で、救急車及びドクターへリと役割分担をしながら運行されることが望ましいが、現状では県西部での運行にとどまっている。</w:t>
      </w:r>
    </w:p>
    <w:p w:rsidR="002A6A71" w:rsidRDefault="002A6A71" w:rsidP="003C5FB9">
      <w:pPr>
        <w:rPr>
          <w:rFonts w:ascii="Times New Roman" w:hAnsi="Times New Roman" w:cs="ＭＳ 明朝"/>
          <w:color w:val="000000"/>
          <w:kern w:val="0"/>
          <w:szCs w:val="21"/>
        </w:rPr>
      </w:pPr>
    </w:p>
    <w:p w:rsidR="003C5FB9" w:rsidRPr="00E26320" w:rsidRDefault="009A5669" w:rsidP="00960DAE">
      <w:pPr>
        <w:pStyle w:val="1"/>
        <w:ind w:firstLineChars="100" w:firstLine="211"/>
        <w:rPr>
          <w:rFonts w:ascii="ＭＳ ゴシック" w:hAnsi="ＭＳ ゴシック"/>
          <w:b/>
          <w:sz w:val="21"/>
          <w:szCs w:val="21"/>
        </w:rPr>
      </w:pPr>
      <w:bookmarkStart w:id="16" w:name="_Toc430878648"/>
      <w:r w:rsidRPr="00E26320">
        <w:rPr>
          <w:rFonts w:ascii="ＭＳ ゴシック" w:hAnsi="ＭＳ ゴシック" w:hint="eastAsia"/>
          <w:b/>
          <w:sz w:val="21"/>
          <w:szCs w:val="21"/>
        </w:rPr>
        <w:t>（３）</w:t>
      </w:r>
      <w:r w:rsidR="00941018" w:rsidRPr="00E26320">
        <w:rPr>
          <w:rFonts w:ascii="ＭＳ ゴシック" w:hAnsi="ＭＳ ゴシック" w:hint="eastAsia"/>
          <w:b/>
          <w:sz w:val="21"/>
          <w:szCs w:val="21"/>
        </w:rPr>
        <w:t>検討</w:t>
      </w:r>
      <w:r w:rsidRPr="00E26320">
        <w:rPr>
          <w:rFonts w:ascii="ＭＳ ゴシック" w:hAnsi="ＭＳ ゴシック" w:hint="eastAsia"/>
          <w:b/>
          <w:sz w:val="21"/>
          <w:szCs w:val="21"/>
        </w:rPr>
        <w:t>委員会意見</w:t>
      </w:r>
      <w:r w:rsidR="00E21FFB" w:rsidRPr="00E26320">
        <w:rPr>
          <w:rFonts w:ascii="ＭＳ ゴシック" w:hAnsi="ＭＳ ゴシック" w:hint="eastAsia"/>
          <w:b/>
          <w:sz w:val="21"/>
          <w:szCs w:val="21"/>
        </w:rPr>
        <w:t>等</w:t>
      </w:r>
      <w:bookmarkEnd w:id="16"/>
    </w:p>
    <w:p w:rsidR="003C5FB9" w:rsidRDefault="000A36A6" w:rsidP="003C5FB9">
      <w:pPr>
        <w:ind w:leftChars="300" w:left="840" w:hangingChars="100" w:hanging="210"/>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sidR="007A578F">
        <w:rPr>
          <w:rFonts w:ascii="Times New Roman" w:hAnsi="Times New Roman" w:cs="ＭＳ 明朝" w:hint="eastAsia"/>
          <w:color w:val="000000"/>
          <w:kern w:val="0"/>
          <w:szCs w:val="21"/>
        </w:rPr>
        <w:t>県東部、中部での運行が可能となることが望ましい</w:t>
      </w:r>
      <w:r w:rsidR="00396112">
        <w:rPr>
          <w:rFonts w:ascii="Times New Roman" w:hAnsi="Times New Roman" w:cs="ＭＳ 明朝" w:hint="eastAsia"/>
          <w:color w:val="000000"/>
          <w:kern w:val="0"/>
          <w:szCs w:val="21"/>
        </w:rPr>
        <w:t>ものの</w:t>
      </w:r>
      <w:r w:rsidR="007A578F">
        <w:rPr>
          <w:rFonts w:ascii="Times New Roman" w:hAnsi="Times New Roman" w:cs="ＭＳ 明朝" w:hint="eastAsia"/>
          <w:color w:val="000000"/>
          <w:kern w:val="0"/>
          <w:szCs w:val="21"/>
        </w:rPr>
        <w:t>、現状でドクターカーを運行するための医療体制が確保できていない状況であり、運行は困難な状況</w:t>
      </w:r>
      <w:r w:rsidR="008D2B15">
        <w:rPr>
          <w:rFonts w:ascii="Times New Roman" w:hAnsi="Times New Roman" w:cs="ＭＳ 明朝" w:hint="eastAsia"/>
          <w:color w:val="000000"/>
          <w:kern w:val="0"/>
          <w:szCs w:val="21"/>
        </w:rPr>
        <w:t>だが、当面代替となる方策等で救急医療体制の充実を図る</w:t>
      </w:r>
      <w:r w:rsidR="007A578F">
        <w:rPr>
          <w:rFonts w:ascii="Times New Roman" w:hAnsi="Times New Roman" w:cs="ＭＳ 明朝" w:hint="eastAsia"/>
          <w:color w:val="000000"/>
          <w:kern w:val="0"/>
          <w:szCs w:val="21"/>
        </w:rPr>
        <w:t>。今後救急医療体制の整備</w:t>
      </w:r>
      <w:r w:rsidR="00410E06">
        <w:rPr>
          <w:rFonts w:ascii="Times New Roman" w:hAnsi="Times New Roman" w:cs="ＭＳ 明朝" w:hint="eastAsia"/>
          <w:color w:val="000000"/>
          <w:kern w:val="0"/>
          <w:szCs w:val="21"/>
        </w:rPr>
        <w:t>を踏まえながら検討していくことが必要</w:t>
      </w:r>
      <w:r w:rsidR="00E21FFB">
        <w:rPr>
          <w:rFonts w:ascii="Times New Roman" w:hAnsi="Times New Roman" w:cs="ＭＳ 明朝" w:hint="eastAsia"/>
          <w:color w:val="000000"/>
          <w:kern w:val="0"/>
          <w:szCs w:val="21"/>
        </w:rPr>
        <w:t>である</w:t>
      </w:r>
      <w:r w:rsidR="00410E06">
        <w:rPr>
          <w:rFonts w:ascii="Times New Roman" w:hAnsi="Times New Roman" w:cs="ＭＳ 明朝" w:hint="eastAsia"/>
          <w:color w:val="000000"/>
          <w:kern w:val="0"/>
          <w:szCs w:val="21"/>
        </w:rPr>
        <w:t>。</w:t>
      </w:r>
    </w:p>
    <w:p w:rsidR="00F602C6" w:rsidRDefault="000A36A6" w:rsidP="003C5FB9">
      <w:pPr>
        <w:ind w:leftChars="300" w:left="840" w:hangingChars="100" w:hanging="210"/>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sidR="00B07A58">
        <w:rPr>
          <w:rFonts w:ascii="Times New Roman" w:hAnsi="Times New Roman" w:cs="ＭＳ 明朝" w:hint="eastAsia"/>
          <w:color w:val="000000"/>
          <w:kern w:val="0"/>
          <w:szCs w:val="21"/>
        </w:rPr>
        <w:t>ドクターカーはドクターヘリと役割が異なることから、県西部でドクターヘリが</w:t>
      </w:r>
      <w:r w:rsidR="00D51734">
        <w:rPr>
          <w:rFonts w:ascii="Times New Roman" w:hAnsi="Times New Roman" w:cs="ＭＳ 明朝" w:hint="eastAsia"/>
          <w:color w:val="000000"/>
          <w:kern w:val="0"/>
          <w:szCs w:val="21"/>
        </w:rPr>
        <w:t>導入された後</w:t>
      </w:r>
      <w:r w:rsidR="0081447C">
        <w:rPr>
          <w:rFonts w:ascii="Times New Roman" w:hAnsi="Times New Roman" w:cs="ＭＳ 明朝" w:hint="eastAsia"/>
          <w:color w:val="000000"/>
          <w:kern w:val="0"/>
          <w:szCs w:val="21"/>
        </w:rPr>
        <w:t>も</w:t>
      </w:r>
      <w:r w:rsidR="00E21FFB">
        <w:rPr>
          <w:rFonts w:ascii="Times New Roman" w:hAnsi="Times New Roman" w:cs="ＭＳ 明朝" w:hint="eastAsia"/>
          <w:color w:val="000000"/>
          <w:kern w:val="0"/>
          <w:szCs w:val="21"/>
        </w:rPr>
        <w:t>、</w:t>
      </w:r>
      <w:r w:rsidR="008D2B15">
        <w:rPr>
          <w:rFonts w:ascii="Times New Roman" w:hAnsi="Times New Roman" w:cs="ＭＳ 明朝" w:hint="eastAsia"/>
          <w:color w:val="000000"/>
          <w:kern w:val="0"/>
          <w:szCs w:val="21"/>
        </w:rPr>
        <w:t>県西部での</w:t>
      </w:r>
      <w:r w:rsidR="00D51734">
        <w:rPr>
          <w:rFonts w:ascii="Times New Roman" w:hAnsi="Times New Roman" w:cs="ＭＳ 明朝" w:hint="eastAsia"/>
          <w:color w:val="000000"/>
          <w:kern w:val="0"/>
          <w:szCs w:val="21"/>
        </w:rPr>
        <w:t>ドクターカーは引き続き運行されることが望ましい。</w:t>
      </w:r>
    </w:p>
    <w:p w:rsidR="00410E06" w:rsidRPr="00E26320" w:rsidRDefault="003C5FB9" w:rsidP="00B229DC">
      <w:pPr>
        <w:pStyle w:val="1"/>
        <w:rPr>
          <w:rFonts w:ascii="ＭＳ ゴシック" w:hAnsi="ＭＳ ゴシック"/>
          <w:b/>
          <w:color w:val="FFFFFF"/>
          <w:sz w:val="21"/>
          <w:szCs w:val="21"/>
          <w:highlight w:val="black"/>
        </w:rPr>
      </w:pPr>
      <w:r>
        <w:rPr>
          <w:rFonts w:ascii="Times New Roman" w:hAnsi="Times New Roman"/>
        </w:rPr>
        <w:br w:type="page"/>
      </w:r>
      <w:bookmarkStart w:id="17" w:name="_Toc430878649"/>
      <w:r w:rsidR="00B242B2" w:rsidRPr="00E26320">
        <w:rPr>
          <w:rFonts w:ascii="ＭＳ ゴシック" w:hAnsi="ＭＳ ゴシック" w:hint="eastAsia"/>
          <w:b/>
          <w:color w:val="FFFFFF"/>
          <w:sz w:val="21"/>
          <w:szCs w:val="21"/>
          <w:highlight w:val="black"/>
        </w:rPr>
        <w:lastRenderedPageBreak/>
        <w:t>Ⅳ</w:t>
      </w:r>
      <w:r w:rsidR="00E21FFB" w:rsidRPr="00E26320">
        <w:rPr>
          <w:rFonts w:ascii="ＭＳ ゴシック" w:hAnsi="ＭＳ ゴシック" w:hint="eastAsia"/>
          <w:b/>
          <w:color w:val="FFFFFF"/>
          <w:sz w:val="21"/>
          <w:szCs w:val="21"/>
          <w:highlight w:val="black"/>
        </w:rPr>
        <w:t xml:space="preserve">　ドクターヘリ</w:t>
      </w:r>
      <w:r w:rsidR="00410E06" w:rsidRPr="00E26320">
        <w:rPr>
          <w:rFonts w:ascii="ＭＳ ゴシック" w:hAnsi="ＭＳ ゴシック" w:hint="eastAsia"/>
          <w:b/>
          <w:color w:val="FFFFFF"/>
          <w:sz w:val="21"/>
          <w:szCs w:val="21"/>
          <w:highlight w:val="black"/>
        </w:rPr>
        <w:t>導入にあたっての課題</w:t>
      </w:r>
      <w:bookmarkEnd w:id="17"/>
      <w:r w:rsidR="00B229DC" w:rsidRPr="00E26320">
        <w:rPr>
          <w:rFonts w:ascii="ＭＳ ゴシック" w:hAnsi="ＭＳ ゴシック" w:hint="eastAsia"/>
          <w:b/>
          <w:color w:val="FFFFFF"/>
          <w:sz w:val="21"/>
          <w:szCs w:val="21"/>
          <w:highlight w:val="black"/>
        </w:rPr>
        <w:t xml:space="preserve">　　　　　　　　　　　　　　　　　　　　　　　　　　　</w:t>
      </w:r>
    </w:p>
    <w:p w:rsidR="00BB2BA8" w:rsidRPr="00E26320" w:rsidRDefault="00B242B2" w:rsidP="006B1E38">
      <w:pPr>
        <w:pStyle w:val="1"/>
        <w:snapToGrid w:val="0"/>
        <w:ind w:firstLineChars="100" w:firstLine="211"/>
        <w:rPr>
          <w:rFonts w:ascii="ＭＳ ゴシック" w:hAnsi="ＭＳ ゴシック"/>
          <w:b/>
          <w:sz w:val="21"/>
          <w:szCs w:val="21"/>
          <w:bdr w:val="single" w:sz="4" w:space="0" w:color="auto"/>
        </w:rPr>
      </w:pPr>
      <w:bookmarkStart w:id="18" w:name="_Toc430878650"/>
      <w:r w:rsidRPr="00E26320">
        <w:rPr>
          <w:rFonts w:ascii="ＭＳ ゴシック" w:hAnsi="ＭＳ ゴシック" w:hint="eastAsia"/>
          <w:b/>
          <w:sz w:val="21"/>
          <w:szCs w:val="21"/>
          <w:bdr w:val="single" w:sz="4" w:space="0" w:color="auto"/>
        </w:rPr>
        <w:t>１</w:t>
      </w:r>
      <w:r w:rsidR="00653652" w:rsidRPr="00E26320">
        <w:rPr>
          <w:rFonts w:ascii="ＭＳ ゴシック" w:hAnsi="ＭＳ ゴシック" w:hint="eastAsia"/>
          <w:b/>
          <w:sz w:val="21"/>
          <w:szCs w:val="21"/>
          <w:bdr w:val="single" w:sz="4" w:space="0" w:color="auto"/>
        </w:rPr>
        <w:t xml:space="preserve">　</w:t>
      </w:r>
      <w:r w:rsidR="00410E06" w:rsidRPr="00E26320">
        <w:rPr>
          <w:rFonts w:ascii="ＭＳ ゴシック" w:hAnsi="ＭＳ ゴシック" w:hint="eastAsia"/>
          <w:b/>
          <w:sz w:val="21"/>
          <w:szCs w:val="21"/>
          <w:bdr w:val="single" w:sz="4" w:space="0" w:color="auto"/>
        </w:rPr>
        <w:t>基</w:t>
      </w:r>
      <w:r w:rsidR="00777150" w:rsidRPr="00E26320">
        <w:rPr>
          <w:rFonts w:ascii="ＭＳ ゴシック" w:hAnsi="ＭＳ ゴシック" w:hint="eastAsia"/>
          <w:b/>
          <w:sz w:val="21"/>
          <w:szCs w:val="21"/>
          <w:bdr w:val="single" w:sz="4" w:space="0" w:color="auto"/>
        </w:rPr>
        <w:t>地病院について</w:t>
      </w:r>
      <w:bookmarkEnd w:id="18"/>
    </w:p>
    <w:p w:rsidR="00BB2BA8" w:rsidRPr="00E26320" w:rsidRDefault="00B242B2" w:rsidP="00960DAE">
      <w:pPr>
        <w:pStyle w:val="1"/>
        <w:ind w:firstLineChars="100" w:firstLine="211"/>
        <w:rPr>
          <w:rFonts w:ascii="ＭＳ ゴシック" w:hAnsi="ＭＳ ゴシック"/>
          <w:b/>
          <w:sz w:val="21"/>
          <w:szCs w:val="21"/>
        </w:rPr>
      </w:pPr>
      <w:bookmarkStart w:id="19" w:name="_Toc430878651"/>
      <w:r w:rsidRPr="00E26320">
        <w:rPr>
          <w:rFonts w:ascii="ＭＳ ゴシック" w:hAnsi="ＭＳ ゴシック" w:hint="eastAsia"/>
          <w:b/>
          <w:sz w:val="21"/>
          <w:szCs w:val="21"/>
        </w:rPr>
        <w:t>（１）</w:t>
      </w:r>
      <w:r w:rsidR="009A5669" w:rsidRPr="00E26320">
        <w:rPr>
          <w:rFonts w:ascii="ＭＳ ゴシック" w:hAnsi="ＭＳ ゴシック" w:hint="eastAsia"/>
          <w:b/>
          <w:sz w:val="21"/>
          <w:szCs w:val="21"/>
        </w:rPr>
        <w:t>現状</w:t>
      </w:r>
      <w:bookmarkEnd w:id="19"/>
    </w:p>
    <w:p w:rsidR="007D5575" w:rsidRPr="00BB2BA8" w:rsidRDefault="009A5669" w:rsidP="00BB2BA8">
      <w:pPr>
        <w:overflowPunct w:val="0"/>
        <w:ind w:leftChars="300" w:left="630" w:firstLineChars="100" w:firstLine="210"/>
        <w:textAlignment w:val="baseline"/>
        <w:rPr>
          <w:rFonts w:ascii="Times New Roman" w:hAnsi="Times New Roman" w:cs="ＭＳ 明朝"/>
          <w:color w:val="000000"/>
          <w:kern w:val="0"/>
          <w:szCs w:val="21"/>
        </w:rPr>
      </w:pPr>
      <w:r>
        <w:rPr>
          <w:rFonts w:hint="eastAsia"/>
        </w:rPr>
        <w:t>国庫補助事業を活用してドクターヘリを導入</w:t>
      </w:r>
      <w:r w:rsidR="007D5575">
        <w:rPr>
          <w:rFonts w:hint="eastAsia"/>
        </w:rPr>
        <w:t>しようとする場合、救急救命センターを基地病院とすることが必要</w:t>
      </w:r>
      <w:r w:rsidR="00E21FFB">
        <w:rPr>
          <w:rFonts w:hint="eastAsia"/>
        </w:rPr>
        <w:t>である</w:t>
      </w:r>
      <w:r>
        <w:rPr>
          <w:rFonts w:hint="eastAsia"/>
        </w:rPr>
        <w:t>。</w:t>
      </w:r>
      <w:r w:rsidR="007D5575">
        <w:rPr>
          <w:rFonts w:hint="eastAsia"/>
        </w:rPr>
        <w:t>県内の救急救命センターは</w:t>
      </w:r>
      <w:r w:rsidR="008D2B15">
        <w:rPr>
          <w:rFonts w:hint="eastAsia"/>
        </w:rPr>
        <w:t>鳥取</w:t>
      </w:r>
      <w:r w:rsidR="007D5575">
        <w:rPr>
          <w:rFonts w:hint="eastAsia"/>
        </w:rPr>
        <w:t>県立中央病院と鳥取大学医学部附属病院の２</w:t>
      </w:r>
      <w:r w:rsidR="00FC5336">
        <w:rPr>
          <w:rFonts w:hint="eastAsia"/>
        </w:rPr>
        <w:t>病院</w:t>
      </w:r>
      <w:r w:rsidR="00E21FFB">
        <w:rPr>
          <w:rFonts w:hint="eastAsia"/>
        </w:rPr>
        <w:t>であり、</w:t>
      </w:r>
      <w:r w:rsidR="004D2D8A">
        <w:rPr>
          <w:rFonts w:hint="eastAsia"/>
        </w:rPr>
        <w:t>両病院の救命救急センターの</w:t>
      </w:r>
      <w:r w:rsidR="00E6525B">
        <w:rPr>
          <w:rFonts w:hint="eastAsia"/>
        </w:rPr>
        <w:t>医師・看護師数</w:t>
      </w:r>
      <w:r w:rsidR="004D2D8A">
        <w:rPr>
          <w:rFonts w:hint="eastAsia"/>
        </w:rPr>
        <w:t>は次のとおり</w:t>
      </w:r>
      <w:r w:rsidR="00E21FFB">
        <w:rPr>
          <w:rFonts w:hint="eastAsia"/>
        </w:rPr>
        <w:t>。</w:t>
      </w:r>
    </w:p>
    <w:p w:rsidR="004D2D8A" w:rsidRDefault="000B4A7C" w:rsidP="00BB2BA8">
      <w:pPr>
        <w:ind w:firstLineChars="400" w:firstLine="840"/>
      </w:pPr>
      <w:r>
        <w:rPr>
          <w:rFonts w:hint="eastAsia"/>
        </w:rPr>
        <w:t>【両病院の救急救命センター</w:t>
      </w:r>
      <w:r w:rsidR="00E6525B">
        <w:rPr>
          <w:rFonts w:hint="eastAsia"/>
        </w:rPr>
        <w:t>の医師・看護師数</w:t>
      </w:r>
      <w:r w:rsidR="0011387D">
        <w:rPr>
          <w:rFonts w:hint="eastAsia"/>
        </w:rPr>
        <w:t>（平成２７年３月現在）</w:t>
      </w:r>
      <w:r>
        <w:rPr>
          <w:rFonts w:hint="eastAsia"/>
        </w:rPr>
        <w:t>】</w:t>
      </w:r>
    </w:p>
    <w:tbl>
      <w:tblPr>
        <w:tblW w:w="0" w:type="auto"/>
        <w:tblInd w:w="1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2410"/>
        <w:gridCol w:w="1984"/>
      </w:tblGrid>
      <w:tr w:rsidR="004D2D8A" w:rsidTr="0024586B">
        <w:trPr>
          <w:trHeight w:val="300"/>
        </w:trPr>
        <w:tc>
          <w:tcPr>
            <w:tcW w:w="2835" w:type="dxa"/>
            <w:vMerge w:val="restart"/>
          </w:tcPr>
          <w:p w:rsidR="004D2D8A" w:rsidRDefault="004D2D8A" w:rsidP="0084578C">
            <w:pPr>
              <w:ind w:leftChars="500" w:left="1050"/>
            </w:pPr>
            <w:r>
              <w:rPr>
                <w:rFonts w:hint="eastAsia"/>
              </w:rPr>
              <w:t>区</w:t>
            </w:r>
            <w:r w:rsidR="0084578C">
              <w:rPr>
                <w:rFonts w:hint="eastAsia"/>
              </w:rPr>
              <w:t xml:space="preserve">　</w:t>
            </w:r>
            <w:r>
              <w:rPr>
                <w:rFonts w:hint="eastAsia"/>
              </w:rPr>
              <w:t>分</w:t>
            </w:r>
          </w:p>
        </w:tc>
        <w:tc>
          <w:tcPr>
            <w:tcW w:w="4394" w:type="dxa"/>
            <w:gridSpan w:val="2"/>
            <w:shd w:val="clear" w:color="auto" w:fill="auto"/>
          </w:tcPr>
          <w:p w:rsidR="004D2D8A" w:rsidRDefault="004D2D8A">
            <w:pPr>
              <w:jc w:val="center"/>
            </w:pPr>
            <w:r>
              <w:rPr>
                <w:rFonts w:hint="eastAsia"/>
              </w:rPr>
              <w:t>救命救急センターの</w:t>
            </w:r>
            <w:r w:rsidR="00E6525B">
              <w:rPr>
                <w:rFonts w:hint="eastAsia"/>
              </w:rPr>
              <w:t>医師・看護師数</w:t>
            </w:r>
          </w:p>
        </w:tc>
      </w:tr>
      <w:tr w:rsidR="009A5669" w:rsidTr="009A5669">
        <w:trPr>
          <w:trHeight w:val="305"/>
        </w:trPr>
        <w:tc>
          <w:tcPr>
            <w:tcW w:w="2835" w:type="dxa"/>
            <w:vMerge/>
          </w:tcPr>
          <w:p w:rsidR="009A5669" w:rsidRDefault="009A5669" w:rsidP="00CF2237">
            <w:pPr>
              <w:ind w:leftChars="500" w:left="1050"/>
            </w:pPr>
          </w:p>
        </w:tc>
        <w:tc>
          <w:tcPr>
            <w:tcW w:w="2410" w:type="dxa"/>
          </w:tcPr>
          <w:p w:rsidR="009A5669" w:rsidRDefault="000116DC" w:rsidP="004D2D8A">
            <w:pPr>
              <w:jc w:val="center"/>
            </w:pPr>
            <w:r>
              <w:rPr>
                <w:rFonts w:hint="eastAsia"/>
              </w:rPr>
              <w:t>医師</w:t>
            </w:r>
          </w:p>
        </w:tc>
        <w:tc>
          <w:tcPr>
            <w:tcW w:w="1984" w:type="dxa"/>
          </w:tcPr>
          <w:p w:rsidR="009A5669" w:rsidRDefault="000116DC" w:rsidP="004D2D8A">
            <w:pPr>
              <w:jc w:val="center"/>
            </w:pPr>
            <w:r>
              <w:rPr>
                <w:rFonts w:hint="eastAsia"/>
              </w:rPr>
              <w:t>看護師</w:t>
            </w:r>
          </w:p>
        </w:tc>
      </w:tr>
      <w:tr w:rsidR="009A5669" w:rsidTr="004D2D8A">
        <w:trPr>
          <w:trHeight w:val="231"/>
        </w:trPr>
        <w:tc>
          <w:tcPr>
            <w:tcW w:w="2835" w:type="dxa"/>
          </w:tcPr>
          <w:p w:rsidR="009A5669" w:rsidRDefault="009A5669" w:rsidP="004A6C67">
            <w:pPr>
              <w:ind w:leftChars="20" w:left="42"/>
            </w:pPr>
            <w:r>
              <w:rPr>
                <w:rFonts w:hint="eastAsia"/>
              </w:rPr>
              <w:t>鳥取大学医学部附属病院</w:t>
            </w:r>
          </w:p>
        </w:tc>
        <w:tc>
          <w:tcPr>
            <w:tcW w:w="2410" w:type="dxa"/>
          </w:tcPr>
          <w:p w:rsidR="009A5669" w:rsidRDefault="000116DC" w:rsidP="000116DC">
            <w:pPr>
              <w:jc w:val="right"/>
            </w:pPr>
            <w:r>
              <w:rPr>
                <w:rFonts w:hint="eastAsia"/>
              </w:rPr>
              <w:t>９</w:t>
            </w:r>
          </w:p>
        </w:tc>
        <w:tc>
          <w:tcPr>
            <w:tcW w:w="1984" w:type="dxa"/>
          </w:tcPr>
          <w:p w:rsidR="009A5669" w:rsidRDefault="000116DC" w:rsidP="000116DC">
            <w:pPr>
              <w:jc w:val="right"/>
            </w:pPr>
            <w:r>
              <w:rPr>
                <w:rFonts w:hint="eastAsia"/>
              </w:rPr>
              <w:t>４７</w:t>
            </w:r>
          </w:p>
        </w:tc>
      </w:tr>
      <w:tr w:rsidR="009A5669" w:rsidTr="004D2D8A">
        <w:trPr>
          <w:trHeight w:val="223"/>
        </w:trPr>
        <w:tc>
          <w:tcPr>
            <w:tcW w:w="2835" w:type="dxa"/>
          </w:tcPr>
          <w:p w:rsidR="009A5669" w:rsidRDefault="008D2B15" w:rsidP="004A6C67">
            <w:pPr>
              <w:ind w:leftChars="20" w:left="42"/>
            </w:pPr>
            <w:r>
              <w:rPr>
                <w:rFonts w:hint="eastAsia"/>
              </w:rPr>
              <w:t>鳥取</w:t>
            </w:r>
            <w:r w:rsidR="00B07A58">
              <w:rPr>
                <w:rFonts w:hint="eastAsia"/>
              </w:rPr>
              <w:t>県立中央病院</w:t>
            </w:r>
          </w:p>
        </w:tc>
        <w:tc>
          <w:tcPr>
            <w:tcW w:w="2410" w:type="dxa"/>
          </w:tcPr>
          <w:p w:rsidR="009A5669" w:rsidRDefault="000116DC" w:rsidP="004A6C67">
            <w:pPr>
              <w:ind w:leftChars="500" w:left="1050"/>
              <w:jc w:val="right"/>
            </w:pPr>
            <w:r>
              <w:rPr>
                <w:rFonts w:hint="eastAsia"/>
              </w:rPr>
              <w:t>１</w:t>
            </w:r>
          </w:p>
        </w:tc>
        <w:tc>
          <w:tcPr>
            <w:tcW w:w="1984" w:type="dxa"/>
          </w:tcPr>
          <w:p w:rsidR="009A5669" w:rsidRDefault="000116DC" w:rsidP="004A6C67">
            <w:pPr>
              <w:ind w:leftChars="500" w:left="1050"/>
              <w:jc w:val="right"/>
            </w:pPr>
            <w:r>
              <w:rPr>
                <w:rFonts w:hint="eastAsia"/>
              </w:rPr>
              <w:t>４２</w:t>
            </w:r>
          </w:p>
        </w:tc>
      </w:tr>
    </w:tbl>
    <w:p w:rsidR="00BB2BA8" w:rsidRDefault="00BB2BA8" w:rsidP="00BB2BA8"/>
    <w:p w:rsidR="00BB2BA8" w:rsidRPr="00E26320" w:rsidRDefault="009A5669" w:rsidP="00960DAE">
      <w:pPr>
        <w:pStyle w:val="1"/>
        <w:ind w:firstLineChars="100" w:firstLine="211"/>
        <w:rPr>
          <w:rFonts w:ascii="ＭＳ ゴシック" w:hAnsi="ＭＳ ゴシック"/>
          <w:b/>
          <w:sz w:val="21"/>
          <w:szCs w:val="21"/>
        </w:rPr>
      </w:pPr>
      <w:bookmarkStart w:id="20" w:name="_Toc430878652"/>
      <w:r w:rsidRPr="00E26320">
        <w:rPr>
          <w:rFonts w:ascii="ＭＳ ゴシック" w:hAnsi="ＭＳ ゴシック" w:hint="eastAsia"/>
          <w:b/>
          <w:sz w:val="21"/>
          <w:szCs w:val="21"/>
        </w:rPr>
        <w:t>（２）課題</w:t>
      </w:r>
      <w:bookmarkEnd w:id="20"/>
    </w:p>
    <w:p w:rsidR="007D5575" w:rsidRDefault="00FC5336" w:rsidP="00BB2BA8">
      <w:pPr>
        <w:ind w:leftChars="300" w:left="630" w:firstLineChars="100" w:firstLine="210"/>
      </w:pPr>
      <w:r>
        <w:rPr>
          <w:rFonts w:hint="eastAsia"/>
        </w:rPr>
        <w:t>ドクターヘリ導入に必要なスタッフについては、法令上に</w:t>
      </w:r>
      <w:r w:rsidR="00DC783F">
        <w:rPr>
          <w:rFonts w:hint="eastAsia"/>
        </w:rPr>
        <w:t>医療体制の基準・要件は特に</w:t>
      </w:r>
      <w:r>
        <w:rPr>
          <w:rFonts w:hint="eastAsia"/>
        </w:rPr>
        <w:t>定められてい</w:t>
      </w:r>
      <w:r w:rsidR="00DC783F">
        <w:rPr>
          <w:rFonts w:hint="eastAsia"/>
        </w:rPr>
        <w:t>ないが、</w:t>
      </w:r>
      <w:r>
        <w:rPr>
          <w:rFonts w:hint="eastAsia"/>
        </w:rPr>
        <w:t>救命救急センターの運営に必要な他の医療職を確保した上で、</w:t>
      </w:r>
      <w:r w:rsidR="00DC783F">
        <w:rPr>
          <w:rFonts w:hint="eastAsia"/>
        </w:rPr>
        <w:t>勤務</w:t>
      </w:r>
      <w:r>
        <w:rPr>
          <w:rFonts w:hint="eastAsia"/>
        </w:rPr>
        <w:t>シフト上、通常フライトドクターが８～１０名程度必要とされる</w:t>
      </w:r>
      <w:r w:rsidR="00DB717C">
        <w:rPr>
          <w:rFonts w:hint="eastAsia"/>
        </w:rPr>
        <w:t>ほか</w:t>
      </w:r>
      <w:r w:rsidR="00AC6426">
        <w:rPr>
          <w:rFonts w:hint="eastAsia"/>
        </w:rPr>
        <w:t>、フライトナースも必要である</w:t>
      </w:r>
      <w:r w:rsidR="008D795E" w:rsidRPr="008D795E">
        <w:rPr>
          <w:rFonts w:hint="eastAsia"/>
        </w:rPr>
        <w:t>【資料</w:t>
      </w:r>
      <w:r w:rsidR="008D795E">
        <w:rPr>
          <w:rFonts w:hint="eastAsia"/>
        </w:rPr>
        <w:t>５</w:t>
      </w:r>
      <w:r w:rsidR="008D795E" w:rsidRPr="008D795E">
        <w:rPr>
          <w:rFonts w:hint="eastAsia"/>
        </w:rPr>
        <w:t>】</w:t>
      </w:r>
      <w:r w:rsidR="00AC6426">
        <w:rPr>
          <w:rFonts w:hint="eastAsia"/>
        </w:rPr>
        <w:t>。</w:t>
      </w:r>
    </w:p>
    <w:p w:rsidR="004D2D8A" w:rsidRDefault="004D2D8A" w:rsidP="00BB2BA8"/>
    <w:p w:rsidR="004D2D8A" w:rsidRPr="004D2D8A" w:rsidRDefault="000B4A7C" w:rsidP="00BB2BA8">
      <w:pPr>
        <w:ind w:firstLineChars="400" w:firstLine="840"/>
      </w:pPr>
      <w:r>
        <w:rPr>
          <w:rFonts w:hint="eastAsia"/>
        </w:rPr>
        <w:t>【</w:t>
      </w:r>
      <w:r w:rsidRPr="004D2D8A">
        <w:rPr>
          <w:rFonts w:hint="eastAsia"/>
        </w:rPr>
        <w:t>近隣の基地病院の</w:t>
      </w:r>
      <w:r w:rsidR="0011387D">
        <w:rPr>
          <w:rFonts w:hint="eastAsia"/>
        </w:rPr>
        <w:t>医師</w:t>
      </w:r>
      <w:r w:rsidRPr="004D2D8A">
        <w:rPr>
          <w:rFonts w:hint="eastAsia"/>
        </w:rPr>
        <w:t>・</w:t>
      </w:r>
      <w:r w:rsidR="0011387D">
        <w:rPr>
          <w:rFonts w:hint="eastAsia"/>
        </w:rPr>
        <w:t>看護師</w:t>
      </w:r>
      <w:r w:rsidR="00E6525B">
        <w:rPr>
          <w:rFonts w:hint="eastAsia"/>
        </w:rPr>
        <w:t>数</w:t>
      </w:r>
      <w:r w:rsidRPr="004D2D8A">
        <w:rPr>
          <w:rFonts w:hint="eastAsia"/>
        </w:rPr>
        <w:t>の状況</w:t>
      </w:r>
      <w:r>
        <w:rPr>
          <w:rFonts w:hint="eastAsia"/>
        </w:rPr>
        <w:t>】</w:t>
      </w:r>
    </w:p>
    <w:tbl>
      <w:tblPr>
        <w:tblW w:w="0" w:type="auto"/>
        <w:tblInd w:w="1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1701"/>
        <w:gridCol w:w="1984"/>
      </w:tblGrid>
      <w:tr w:rsidR="004D2D8A" w:rsidRPr="004D2D8A" w:rsidTr="0024586B">
        <w:trPr>
          <w:trHeight w:val="253"/>
        </w:trPr>
        <w:tc>
          <w:tcPr>
            <w:tcW w:w="3686" w:type="dxa"/>
          </w:tcPr>
          <w:p w:rsidR="004D2D8A" w:rsidRPr="004D2D8A" w:rsidRDefault="004D2D8A" w:rsidP="0084578C">
            <w:pPr>
              <w:jc w:val="center"/>
            </w:pPr>
            <w:r w:rsidRPr="004D2D8A">
              <w:rPr>
                <w:rFonts w:hint="eastAsia"/>
              </w:rPr>
              <w:t>区</w:t>
            </w:r>
            <w:r w:rsidR="0084578C">
              <w:rPr>
                <w:rFonts w:hint="eastAsia"/>
              </w:rPr>
              <w:t xml:space="preserve">　</w:t>
            </w:r>
            <w:r w:rsidRPr="004D2D8A">
              <w:rPr>
                <w:rFonts w:hint="eastAsia"/>
              </w:rPr>
              <w:t>分</w:t>
            </w:r>
          </w:p>
        </w:tc>
        <w:tc>
          <w:tcPr>
            <w:tcW w:w="1701" w:type="dxa"/>
          </w:tcPr>
          <w:p w:rsidR="004D2D8A" w:rsidRPr="004D2D8A" w:rsidRDefault="004D2D8A" w:rsidP="0084578C">
            <w:pPr>
              <w:jc w:val="center"/>
            </w:pPr>
            <w:r w:rsidRPr="004D2D8A">
              <w:rPr>
                <w:rFonts w:hint="eastAsia"/>
              </w:rPr>
              <w:t>公立豊岡病院</w:t>
            </w:r>
          </w:p>
        </w:tc>
        <w:tc>
          <w:tcPr>
            <w:tcW w:w="1984" w:type="dxa"/>
          </w:tcPr>
          <w:p w:rsidR="004D2D8A" w:rsidRPr="004D2D8A" w:rsidRDefault="004D2D8A" w:rsidP="0084578C">
            <w:pPr>
              <w:jc w:val="center"/>
            </w:pPr>
            <w:r w:rsidRPr="004D2D8A">
              <w:rPr>
                <w:rFonts w:hint="eastAsia"/>
              </w:rPr>
              <w:t>島根県立中央病院</w:t>
            </w:r>
          </w:p>
        </w:tc>
      </w:tr>
      <w:tr w:rsidR="004D2D8A" w:rsidRPr="004D2D8A" w:rsidTr="0024586B">
        <w:trPr>
          <w:trHeight w:val="266"/>
        </w:trPr>
        <w:tc>
          <w:tcPr>
            <w:tcW w:w="3686" w:type="dxa"/>
          </w:tcPr>
          <w:p w:rsidR="004D2D8A" w:rsidRPr="004D2D8A" w:rsidRDefault="004D2D8A" w:rsidP="004D2D8A">
            <w:pPr>
              <w:jc w:val="left"/>
            </w:pPr>
            <w:r w:rsidRPr="004D2D8A">
              <w:rPr>
                <w:rFonts w:hint="eastAsia"/>
              </w:rPr>
              <w:t>ドクターヘリ業務に従事する医師</w:t>
            </w:r>
          </w:p>
        </w:tc>
        <w:tc>
          <w:tcPr>
            <w:tcW w:w="1701" w:type="dxa"/>
          </w:tcPr>
          <w:p w:rsidR="004D2D8A" w:rsidRPr="004D2D8A" w:rsidRDefault="004D2D8A" w:rsidP="004D2D8A">
            <w:pPr>
              <w:jc w:val="right"/>
            </w:pPr>
            <w:r w:rsidRPr="004D2D8A">
              <w:rPr>
                <w:rFonts w:hint="eastAsia"/>
              </w:rPr>
              <w:t>１５</w:t>
            </w:r>
          </w:p>
        </w:tc>
        <w:tc>
          <w:tcPr>
            <w:tcW w:w="1984" w:type="dxa"/>
          </w:tcPr>
          <w:p w:rsidR="004D2D8A" w:rsidRPr="004D2D8A" w:rsidRDefault="004D2D8A" w:rsidP="004D2D8A">
            <w:pPr>
              <w:jc w:val="right"/>
            </w:pPr>
            <w:r w:rsidRPr="004D2D8A">
              <w:rPr>
                <w:rFonts w:hint="eastAsia"/>
              </w:rPr>
              <w:t>７</w:t>
            </w:r>
          </w:p>
        </w:tc>
      </w:tr>
      <w:tr w:rsidR="004D2D8A" w:rsidRPr="004D2D8A" w:rsidTr="0024586B">
        <w:trPr>
          <w:trHeight w:val="62"/>
        </w:trPr>
        <w:tc>
          <w:tcPr>
            <w:tcW w:w="3686" w:type="dxa"/>
          </w:tcPr>
          <w:p w:rsidR="004D2D8A" w:rsidRPr="004D2D8A" w:rsidRDefault="004D2D8A" w:rsidP="004D2D8A">
            <w:pPr>
              <w:jc w:val="left"/>
            </w:pPr>
            <w:r w:rsidRPr="004D2D8A">
              <w:rPr>
                <w:rFonts w:hint="eastAsia"/>
              </w:rPr>
              <w:t>ドクターヘリ業務に従事する看護師</w:t>
            </w:r>
          </w:p>
        </w:tc>
        <w:tc>
          <w:tcPr>
            <w:tcW w:w="1701" w:type="dxa"/>
          </w:tcPr>
          <w:p w:rsidR="004D2D8A" w:rsidRPr="004D2D8A" w:rsidRDefault="004D2D8A" w:rsidP="004D2D8A">
            <w:pPr>
              <w:jc w:val="right"/>
            </w:pPr>
            <w:r w:rsidRPr="004D2D8A">
              <w:rPr>
                <w:rFonts w:hint="eastAsia"/>
              </w:rPr>
              <w:t>８</w:t>
            </w:r>
          </w:p>
        </w:tc>
        <w:tc>
          <w:tcPr>
            <w:tcW w:w="1984" w:type="dxa"/>
          </w:tcPr>
          <w:p w:rsidR="004D2D8A" w:rsidRPr="004D2D8A" w:rsidRDefault="004D2D8A" w:rsidP="004D2D8A">
            <w:pPr>
              <w:jc w:val="right"/>
            </w:pPr>
            <w:r w:rsidRPr="004D2D8A">
              <w:rPr>
                <w:rFonts w:hint="eastAsia"/>
              </w:rPr>
              <w:t>１０</w:t>
            </w:r>
          </w:p>
        </w:tc>
      </w:tr>
    </w:tbl>
    <w:p w:rsidR="00B07A58" w:rsidRDefault="00B07A58" w:rsidP="00BB2BA8">
      <w:pPr>
        <w:overflowPunct w:val="0"/>
        <w:textAlignment w:val="baseline"/>
        <w:rPr>
          <w:rFonts w:ascii="Times New Roman" w:hAnsi="Times New Roman" w:cs="ＭＳ 明朝"/>
          <w:color w:val="000000"/>
          <w:kern w:val="0"/>
          <w:szCs w:val="21"/>
        </w:rPr>
      </w:pPr>
    </w:p>
    <w:p w:rsidR="00BB2BA8" w:rsidRPr="00E26320" w:rsidRDefault="004D2D8A" w:rsidP="00960DAE">
      <w:pPr>
        <w:pStyle w:val="1"/>
        <w:ind w:firstLineChars="100" w:firstLine="211"/>
        <w:rPr>
          <w:rFonts w:ascii="ＭＳ ゴシック" w:hAnsi="ＭＳ ゴシック"/>
          <w:b/>
          <w:sz w:val="21"/>
          <w:szCs w:val="21"/>
        </w:rPr>
      </w:pPr>
      <w:bookmarkStart w:id="21" w:name="_Toc430878653"/>
      <w:r w:rsidRPr="00E26320">
        <w:rPr>
          <w:rFonts w:ascii="ＭＳ ゴシック" w:hAnsi="ＭＳ ゴシック" w:hint="eastAsia"/>
          <w:b/>
          <w:sz w:val="21"/>
          <w:szCs w:val="21"/>
        </w:rPr>
        <w:t>（３</w:t>
      </w:r>
      <w:r w:rsidR="00B242B2" w:rsidRPr="00E26320">
        <w:rPr>
          <w:rFonts w:ascii="ＭＳ ゴシック" w:hAnsi="ＭＳ ゴシック" w:hint="eastAsia"/>
          <w:b/>
          <w:sz w:val="21"/>
          <w:szCs w:val="21"/>
        </w:rPr>
        <w:t>）</w:t>
      </w:r>
      <w:r w:rsidR="00941018" w:rsidRPr="00E26320">
        <w:rPr>
          <w:rFonts w:ascii="ＭＳ ゴシック" w:hAnsi="ＭＳ ゴシック" w:hint="eastAsia"/>
          <w:b/>
          <w:sz w:val="21"/>
          <w:szCs w:val="21"/>
        </w:rPr>
        <w:t>検討</w:t>
      </w:r>
      <w:r w:rsidRPr="00E26320">
        <w:rPr>
          <w:rFonts w:ascii="ＭＳ ゴシック" w:hAnsi="ＭＳ ゴシック" w:hint="eastAsia"/>
          <w:b/>
          <w:sz w:val="21"/>
          <w:szCs w:val="21"/>
        </w:rPr>
        <w:t>委員会意見</w:t>
      </w:r>
      <w:r w:rsidR="007B507F" w:rsidRPr="00E26320">
        <w:rPr>
          <w:rFonts w:ascii="ＭＳ ゴシック" w:hAnsi="ＭＳ ゴシック" w:hint="eastAsia"/>
          <w:b/>
          <w:sz w:val="21"/>
          <w:szCs w:val="21"/>
        </w:rPr>
        <w:t>等</w:t>
      </w:r>
      <w:bookmarkEnd w:id="21"/>
    </w:p>
    <w:p w:rsidR="003B414D" w:rsidRDefault="000A36A6" w:rsidP="00BB2BA8">
      <w:pPr>
        <w:overflowPunct w:val="0"/>
        <w:ind w:leftChars="320" w:left="882" w:hangingChars="100" w:hanging="210"/>
        <w:textAlignment w:val="baseline"/>
        <w:rPr>
          <w:rFonts w:ascii="Times New Roman" w:hAnsi="Times New Roman" w:cs="ＭＳ 明朝"/>
          <w:color w:val="000000"/>
          <w:kern w:val="0"/>
          <w:szCs w:val="21"/>
        </w:rPr>
      </w:pPr>
      <w:r w:rsidRPr="00245CF7">
        <w:rPr>
          <w:rFonts w:ascii="Times New Roman" w:hAnsi="Times New Roman" w:cs="ＭＳ 明朝" w:hint="eastAsia"/>
          <w:color w:val="000000"/>
          <w:kern w:val="0"/>
          <w:szCs w:val="21"/>
        </w:rPr>
        <w:t>・</w:t>
      </w:r>
      <w:r w:rsidR="00FC5336" w:rsidRPr="00245CF7">
        <w:rPr>
          <w:rFonts w:ascii="Times New Roman" w:hAnsi="Times New Roman" w:cs="ＭＳ 明朝" w:hint="eastAsia"/>
          <w:color w:val="000000"/>
          <w:kern w:val="0"/>
          <w:szCs w:val="21"/>
        </w:rPr>
        <w:t>ドクターヘリ事業を実施するに当たっては、</w:t>
      </w:r>
      <w:r w:rsidR="008D2B15">
        <w:rPr>
          <w:rFonts w:ascii="Times New Roman" w:hAnsi="Times New Roman" w:cs="ＭＳ 明朝" w:hint="eastAsia"/>
          <w:color w:val="000000"/>
          <w:kern w:val="0"/>
          <w:szCs w:val="21"/>
        </w:rPr>
        <w:t>ヘリポートも整備され、より救急医療提供体制も充実している</w:t>
      </w:r>
      <w:r w:rsidR="00FC5336" w:rsidRPr="00245CF7">
        <w:rPr>
          <w:rFonts w:ascii="Times New Roman" w:hAnsi="Times New Roman" w:cs="ＭＳ 明朝" w:hint="eastAsia"/>
          <w:color w:val="000000"/>
          <w:kern w:val="0"/>
          <w:szCs w:val="21"/>
        </w:rPr>
        <w:t>鳥取大学医学部</w:t>
      </w:r>
      <w:r w:rsidR="00E85CD6" w:rsidRPr="00245CF7">
        <w:rPr>
          <w:rFonts w:ascii="Times New Roman" w:hAnsi="Times New Roman" w:cs="ＭＳ 明朝" w:hint="eastAsia"/>
          <w:color w:val="000000"/>
          <w:kern w:val="0"/>
          <w:szCs w:val="21"/>
        </w:rPr>
        <w:t>附属病院</w:t>
      </w:r>
      <w:r w:rsidR="00FC5336" w:rsidRPr="00245CF7">
        <w:rPr>
          <w:rFonts w:ascii="Times New Roman" w:hAnsi="Times New Roman" w:cs="ＭＳ 明朝" w:hint="eastAsia"/>
          <w:color w:val="000000"/>
          <w:kern w:val="0"/>
          <w:szCs w:val="21"/>
        </w:rPr>
        <w:t>で実施することが適当である。</w:t>
      </w:r>
    </w:p>
    <w:p w:rsidR="00BB2BA8" w:rsidRPr="00245CF7" w:rsidRDefault="00BB2BA8" w:rsidP="00BB2BA8">
      <w:pPr>
        <w:overflowPunct w:val="0"/>
        <w:textAlignment w:val="baseline"/>
        <w:rPr>
          <w:rFonts w:ascii="Times New Roman" w:hAnsi="Times New Roman" w:cs="ＭＳ 明朝"/>
          <w:color w:val="000000"/>
          <w:kern w:val="0"/>
          <w:szCs w:val="21"/>
        </w:rPr>
      </w:pPr>
    </w:p>
    <w:p w:rsidR="00410E06" w:rsidRPr="00E26320" w:rsidRDefault="00B242B2" w:rsidP="006B1E38">
      <w:pPr>
        <w:pStyle w:val="1"/>
        <w:snapToGrid w:val="0"/>
        <w:ind w:firstLineChars="100" w:firstLine="211"/>
        <w:rPr>
          <w:rFonts w:ascii="ＭＳ ゴシック" w:hAnsi="ＭＳ ゴシック"/>
          <w:b/>
          <w:sz w:val="21"/>
          <w:szCs w:val="21"/>
          <w:bdr w:val="single" w:sz="4" w:space="0" w:color="auto"/>
        </w:rPr>
      </w:pPr>
      <w:bookmarkStart w:id="22" w:name="_Toc430878654"/>
      <w:r w:rsidRPr="00E26320">
        <w:rPr>
          <w:rFonts w:ascii="ＭＳ ゴシック" w:hAnsi="ＭＳ ゴシック" w:hint="eastAsia"/>
          <w:b/>
          <w:sz w:val="21"/>
          <w:szCs w:val="21"/>
          <w:bdr w:val="single" w:sz="4" w:space="0" w:color="auto"/>
        </w:rPr>
        <w:t xml:space="preserve">２　</w:t>
      </w:r>
      <w:r w:rsidR="00777150" w:rsidRPr="00E26320">
        <w:rPr>
          <w:rFonts w:ascii="ＭＳ ゴシック" w:hAnsi="ＭＳ ゴシック" w:hint="eastAsia"/>
          <w:b/>
          <w:sz w:val="21"/>
          <w:szCs w:val="21"/>
          <w:bdr w:val="single" w:sz="4" w:space="0" w:color="auto"/>
        </w:rPr>
        <w:t>格納庫について</w:t>
      </w:r>
      <w:bookmarkEnd w:id="22"/>
    </w:p>
    <w:p w:rsidR="00BB2BA8" w:rsidRPr="00E26320" w:rsidRDefault="00B242B2" w:rsidP="00960DAE">
      <w:pPr>
        <w:pStyle w:val="1"/>
        <w:ind w:firstLineChars="100" w:firstLine="211"/>
        <w:rPr>
          <w:rFonts w:ascii="ＭＳ ゴシック" w:hAnsi="ＭＳ ゴシック"/>
          <w:b/>
          <w:sz w:val="21"/>
          <w:szCs w:val="21"/>
        </w:rPr>
      </w:pPr>
      <w:bookmarkStart w:id="23" w:name="_Toc430878655"/>
      <w:r w:rsidRPr="00E26320">
        <w:rPr>
          <w:rFonts w:ascii="ＭＳ ゴシック" w:hAnsi="ＭＳ ゴシック" w:hint="eastAsia"/>
          <w:b/>
          <w:sz w:val="21"/>
          <w:szCs w:val="21"/>
        </w:rPr>
        <w:t>（１）</w:t>
      </w:r>
      <w:r w:rsidR="00502DE8" w:rsidRPr="00E26320">
        <w:rPr>
          <w:rFonts w:ascii="ＭＳ ゴシック" w:hAnsi="ＭＳ ゴシック" w:hint="eastAsia"/>
          <w:b/>
          <w:sz w:val="21"/>
          <w:szCs w:val="21"/>
        </w:rPr>
        <w:t>現状、課題</w:t>
      </w:r>
      <w:bookmarkEnd w:id="23"/>
    </w:p>
    <w:p w:rsidR="00BB2BA8" w:rsidRDefault="00FC5336" w:rsidP="00BB2BA8">
      <w:pPr>
        <w:overflowPunct w:val="0"/>
        <w:ind w:leftChars="300" w:left="630" w:firstLineChars="100" w:firstLine="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ドクターヘリは、夜間等に整備を行う</w:t>
      </w:r>
      <w:r w:rsidR="002E6FDA">
        <w:rPr>
          <w:rFonts w:ascii="Times New Roman" w:hAnsi="Times New Roman" w:cs="ＭＳ 明朝" w:hint="eastAsia"/>
          <w:color w:val="000000"/>
          <w:kern w:val="0"/>
          <w:szCs w:val="21"/>
        </w:rPr>
        <w:t>必要があること</w:t>
      </w:r>
      <w:r w:rsidR="00714B61">
        <w:rPr>
          <w:rFonts w:ascii="Times New Roman" w:hAnsi="Times New Roman" w:cs="ＭＳ 明朝" w:hint="eastAsia"/>
          <w:color w:val="000000"/>
          <w:kern w:val="0"/>
          <w:szCs w:val="21"/>
        </w:rPr>
        <w:t>、また</w:t>
      </w:r>
      <w:r>
        <w:rPr>
          <w:rFonts w:ascii="Times New Roman" w:hAnsi="Times New Roman" w:cs="ＭＳ 明朝" w:hint="eastAsia"/>
          <w:color w:val="000000"/>
          <w:kern w:val="0"/>
          <w:szCs w:val="21"/>
        </w:rPr>
        <w:t>運航時間帯で</w:t>
      </w:r>
      <w:r w:rsidR="00714B61">
        <w:rPr>
          <w:rFonts w:ascii="Times New Roman" w:hAnsi="Times New Roman" w:cs="ＭＳ 明朝" w:hint="eastAsia"/>
          <w:color w:val="000000"/>
          <w:kern w:val="0"/>
          <w:szCs w:val="21"/>
        </w:rPr>
        <w:t>あっても</w:t>
      </w:r>
      <w:r w:rsidR="00B71E5C">
        <w:rPr>
          <w:rFonts w:ascii="Times New Roman" w:hAnsi="Times New Roman" w:cs="ＭＳ 明朝" w:hint="eastAsia"/>
          <w:color w:val="000000"/>
          <w:kern w:val="0"/>
          <w:szCs w:val="21"/>
        </w:rPr>
        <w:t>激しい</w:t>
      </w:r>
      <w:r>
        <w:rPr>
          <w:rFonts w:ascii="Times New Roman" w:hAnsi="Times New Roman" w:cs="ＭＳ 明朝" w:hint="eastAsia"/>
          <w:color w:val="000000"/>
          <w:kern w:val="0"/>
          <w:szCs w:val="21"/>
        </w:rPr>
        <w:t>強風時や降雪時</w:t>
      </w:r>
      <w:r w:rsidR="00B71E5C">
        <w:rPr>
          <w:rFonts w:ascii="Times New Roman" w:hAnsi="Times New Roman" w:cs="ＭＳ 明朝" w:hint="eastAsia"/>
          <w:color w:val="000000"/>
          <w:kern w:val="0"/>
          <w:szCs w:val="21"/>
        </w:rPr>
        <w:t>に</w:t>
      </w:r>
      <w:r>
        <w:rPr>
          <w:rFonts w:ascii="Times New Roman" w:hAnsi="Times New Roman" w:cs="ＭＳ 明朝" w:hint="eastAsia"/>
          <w:color w:val="000000"/>
          <w:kern w:val="0"/>
          <w:szCs w:val="21"/>
        </w:rPr>
        <w:t>待機をするため</w:t>
      </w:r>
      <w:r w:rsidR="00714B61">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格納庫が必要</w:t>
      </w:r>
      <w:r w:rsidR="002E6FDA">
        <w:rPr>
          <w:rFonts w:ascii="Times New Roman" w:hAnsi="Times New Roman" w:cs="ＭＳ 明朝" w:hint="eastAsia"/>
          <w:color w:val="000000"/>
          <w:kern w:val="0"/>
          <w:szCs w:val="21"/>
        </w:rPr>
        <w:t>であり、</w:t>
      </w:r>
      <w:r w:rsidR="0081447C">
        <w:rPr>
          <w:rFonts w:ascii="Times New Roman" w:hAnsi="Times New Roman" w:cs="ＭＳ 明朝" w:hint="eastAsia"/>
          <w:color w:val="000000"/>
          <w:kern w:val="0"/>
          <w:szCs w:val="21"/>
        </w:rPr>
        <w:t>格納庫設置にあたっては、基地病院の</w:t>
      </w:r>
      <w:r w:rsidR="00714B61">
        <w:rPr>
          <w:rFonts w:ascii="Times New Roman" w:hAnsi="Times New Roman" w:cs="ＭＳ 明朝" w:hint="eastAsia"/>
          <w:color w:val="000000"/>
          <w:kern w:val="0"/>
          <w:szCs w:val="21"/>
        </w:rPr>
        <w:t>近くであるこ</w:t>
      </w:r>
      <w:r w:rsidR="002941EE">
        <w:rPr>
          <w:rFonts w:ascii="Times New Roman" w:hAnsi="Times New Roman" w:cs="ＭＳ 明朝" w:hint="eastAsia"/>
          <w:color w:val="000000"/>
          <w:kern w:val="0"/>
          <w:szCs w:val="21"/>
        </w:rPr>
        <w:t>と、またドクターヘリの騒音を考慮し、なるべく住家等が少ない場所に</w:t>
      </w:r>
      <w:r w:rsidR="002E6FDA">
        <w:rPr>
          <w:rFonts w:ascii="Times New Roman" w:hAnsi="Times New Roman" w:cs="ＭＳ 明朝" w:hint="eastAsia"/>
          <w:color w:val="000000"/>
          <w:kern w:val="0"/>
          <w:szCs w:val="21"/>
        </w:rPr>
        <w:t>確保することが必要である。</w:t>
      </w:r>
      <w:r w:rsidR="00502DE8">
        <w:rPr>
          <w:rFonts w:ascii="Times New Roman" w:hAnsi="Times New Roman" w:cs="ＭＳ 明朝" w:hint="eastAsia"/>
          <w:color w:val="000000"/>
          <w:kern w:val="0"/>
          <w:szCs w:val="21"/>
        </w:rPr>
        <w:t>現段階での候補地は、以下のとおりである</w:t>
      </w:r>
      <w:r w:rsidR="008D795E" w:rsidRPr="008D795E">
        <w:rPr>
          <w:rFonts w:ascii="Times New Roman" w:hAnsi="Times New Roman" w:cs="ＭＳ 明朝" w:hint="eastAsia"/>
          <w:color w:val="000000"/>
          <w:kern w:val="0"/>
          <w:szCs w:val="21"/>
        </w:rPr>
        <w:t>【資料</w:t>
      </w:r>
      <w:r w:rsidR="008D795E">
        <w:rPr>
          <w:rFonts w:ascii="Times New Roman" w:hAnsi="Times New Roman" w:cs="ＭＳ 明朝" w:hint="eastAsia"/>
          <w:color w:val="000000"/>
          <w:kern w:val="0"/>
          <w:szCs w:val="21"/>
        </w:rPr>
        <w:t>６</w:t>
      </w:r>
      <w:r w:rsidR="008D795E" w:rsidRPr="008D795E">
        <w:rPr>
          <w:rFonts w:ascii="Times New Roman" w:hAnsi="Times New Roman" w:cs="ＭＳ 明朝" w:hint="eastAsia"/>
          <w:color w:val="000000"/>
          <w:kern w:val="0"/>
          <w:szCs w:val="21"/>
        </w:rPr>
        <w:t>】</w:t>
      </w:r>
      <w:r w:rsidR="00502DE8">
        <w:rPr>
          <w:rFonts w:ascii="Times New Roman" w:hAnsi="Times New Roman" w:cs="ＭＳ 明朝" w:hint="eastAsia"/>
          <w:color w:val="000000"/>
          <w:kern w:val="0"/>
          <w:szCs w:val="21"/>
        </w:rPr>
        <w:t>。</w:t>
      </w:r>
    </w:p>
    <w:p w:rsidR="00BB2BA8" w:rsidRDefault="00B07A58" w:rsidP="00BB2BA8">
      <w:pPr>
        <w:overflowPunct w:val="0"/>
        <w:ind w:leftChars="300" w:left="630" w:firstLineChars="100" w:firstLine="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・米子空港周辺</w:t>
      </w:r>
    </w:p>
    <w:p w:rsidR="00BB2BA8" w:rsidRDefault="00B07A58" w:rsidP="00BB2BA8">
      <w:pPr>
        <w:overflowPunct w:val="0"/>
        <w:ind w:leftChars="300" w:left="630" w:firstLineChars="100" w:firstLine="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sidR="00B71E5C">
        <w:rPr>
          <w:rFonts w:ascii="Times New Roman" w:hAnsi="Times New Roman" w:cs="ＭＳ 明朝" w:hint="eastAsia"/>
          <w:color w:val="000000"/>
          <w:kern w:val="0"/>
          <w:szCs w:val="21"/>
        </w:rPr>
        <w:t>県</w:t>
      </w:r>
      <w:r>
        <w:rPr>
          <w:rFonts w:ascii="Times New Roman" w:hAnsi="Times New Roman" w:cs="ＭＳ 明朝" w:hint="eastAsia"/>
          <w:color w:val="000000"/>
          <w:kern w:val="0"/>
          <w:szCs w:val="21"/>
        </w:rPr>
        <w:t>消防学校</w:t>
      </w:r>
    </w:p>
    <w:p w:rsidR="00BB2BA8" w:rsidRDefault="00B07A58" w:rsidP="00BB2BA8">
      <w:pPr>
        <w:overflowPunct w:val="0"/>
        <w:ind w:leftChars="300" w:left="630" w:firstLineChars="100" w:firstLine="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・米子崎津地区中核工業団地周辺</w:t>
      </w:r>
    </w:p>
    <w:p w:rsidR="00BB2BA8" w:rsidRDefault="00B07A58" w:rsidP="00BB2BA8">
      <w:pPr>
        <w:overflowPunct w:val="0"/>
        <w:ind w:leftChars="300" w:left="630" w:firstLineChars="100" w:firstLine="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・米子港周辺</w:t>
      </w:r>
    </w:p>
    <w:p w:rsidR="00714B61" w:rsidRDefault="00714B61" w:rsidP="00BB2BA8">
      <w:pPr>
        <w:overflowPunct w:val="0"/>
        <w:ind w:leftChars="300" w:left="630" w:firstLineChars="100" w:firstLine="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・鳥取大学医学部附属病院敷地内</w:t>
      </w:r>
    </w:p>
    <w:p w:rsidR="00BB2BA8" w:rsidRDefault="00BB2BA8" w:rsidP="00777150">
      <w:pPr>
        <w:overflowPunct w:val="0"/>
        <w:textAlignment w:val="baseline"/>
        <w:rPr>
          <w:rFonts w:ascii="Times New Roman" w:hAnsi="Times New Roman" w:cs="ＭＳ 明朝"/>
          <w:color w:val="000000"/>
          <w:kern w:val="0"/>
          <w:szCs w:val="21"/>
        </w:rPr>
      </w:pPr>
    </w:p>
    <w:p w:rsidR="00BB2BA8" w:rsidRPr="00E26320" w:rsidRDefault="00B242B2" w:rsidP="00960DAE">
      <w:pPr>
        <w:pStyle w:val="1"/>
        <w:ind w:firstLineChars="100" w:firstLine="211"/>
        <w:rPr>
          <w:rFonts w:ascii="ＭＳ ゴシック" w:hAnsi="ＭＳ ゴシック"/>
          <w:b/>
          <w:sz w:val="21"/>
          <w:szCs w:val="21"/>
        </w:rPr>
      </w:pPr>
      <w:bookmarkStart w:id="24" w:name="_Toc430878656"/>
      <w:r w:rsidRPr="00E26320">
        <w:rPr>
          <w:rFonts w:ascii="ＭＳ ゴシック" w:hAnsi="ＭＳ ゴシック" w:hint="eastAsia"/>
          <w:b/>
          <w:sz w:val="21"/>
          <w:szCs w:val="21"/>
        </w:rPr>
        <w:t>（２）</w:t>
      </w:r>
      <w:r w:rsidR="00941018" w:rsidRPr="00E26320">
        <w:rPr>
          <w:rFonts w:ascii="ＭＳ ゴシック" w:hAnsi="ＭＳ ゴシック" w:hint="eastAsia"/>
          <w:b/>
          <w:sz w:val="21"/>
          <w:szCs w:val="21"/>
        </w:rPr>
        <w:t>検討</w:t>
      </w:r>
      <w:r w:rsidR="00502DE8" w:rsidRPr="00E26320">
        <w:rPr>
          <w:rFonts w:ascii="ＭＳ ゴシック" w:hAnsi="ＭＳ ゴシック" w:hint="eastAsia"/>
          <w:b/>
          <w:sz w:val="21"/>
          <w:szCs w:val="21"/>
        </w:rPr>
        <w:t>委員会意見</w:t>
      </w:r>
      <w:r w:rsidR="00F6536C" w:rsidRPr="00E26320">
        <w:rPr>
          <w:rFonts w:ascii="ＭＳ ゴシック" w:hAnsi="ＭＳ ゴシック" w:hint="eastAsia"/>
          <w:b/>
          <w:sz w:val="21"/>
          <w:szCs w:val="21"/>
        </w:rPr>
        <w:t>等</w:t>
      </w:r>
      <w:bookmarkEnd w:id="24"/>
    </w:p>
    <w:p w:rsidR="00BB2BA8" w:rsidRDefault="00B07AE1" w:rsidP="00BB2BA8">
      <w:pPr>
        <w:overflowPunct w:val="0"/>
        <w:ind w:leftChars="300" w:left="840" w:hangingChars="100" w:hanging="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sidR="00B07A58">
        <w:rPr>
          <w:rFonts w:ascii="Times New Roman" w:hAnsi="Times New Roman" w:cs="ＭＳ 明朝" w:hint="eastAsia"/>
          <w:color w:val="000000"/>
          <w:kern w:val="0"/>
          <w:szCs w:val="21"/>
        </w:rPr>
        <w:t>格納庫設置場所については、基地病院から</w:t>
      </w:r>
      <w:r w:rsidR="00777150">
        <w:rPr>
          <w:rFonts w:ascii="Times New Roman" w:hAnsi="Times New Roman" w:cs="ＭＳ 明朝" w:hint="eastAsia"/>
          <w:color w:val="000000"/>
          <w:kern w:val="0"/>
          <w:szCs w:val="21"/>
        </w:rPr>
        <w:t>近く、ドクターヘリが運用しやすいところを第一に検討すべきである。</w:t>
      </w:r>
    </w:p>
    <w:p w:rsidR="00777150" w:rsidRDefault="00B07AE1" w:rsidP="00BB2BA8">
      <w:pPr>
        <w:overflowPunct w:val="0"/>
        <w:ind w:leftChars="300" w:left="840" w:hangingChars="100" w:hanging="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sidR="00D601CE">
        <w:rPr>
          <w:rFonts w:ascii="Times New Roman" w:hAnsi="Times New Roman" w:cs="ＭＳ 明朝" w:hint="eastAsia"/>
          <w:color w:val="000000"/>
          <w:kern w:val="0"/>
          <w:szCs w:val="21"/>
        </w:rPr>
        <w:t>鳥取大学医学部附属</w:t>
      </w:r>
      <w:r w:rsidR="008866B7">
        <w:rPr>
          <w:rFonts w:ascii="Times New Roman" w:hAnsi="Times New Roman" w:cs="ＭＳ 明朝" w:hint="eastAsia"/>
          <w:color w:val="000000"/>
          <w:kern w:val="0"/>
          <w:szCs w:val="21"/>
        </w:rPr>
        <w:t>病医院の敷地は手狭であり、格納庫を設置するのは困難</w:t>
      </w:r>
      <w:r w:rsidR="00B07A58">
        <w:rPr>
          <w:rFonts w:ascii="Times New Roman" w:hAnsi="Times New Roman" w:cs="ＭＳ 明朝" w:hint="eastAsia"/>
          <w:color w:val="000000"/>
          <w:kern w:val="0"/>
          <w:szCs w:val="21"/>
        </w:rPr>
        <w:t>である</w:t>
      </w:r>
      <w:r w:rsidR="008866B7">
        <w:rPr>
          <w:rFonts w:ascii="Times New Roman" w:hAnsi="Times New Roman" w:cs="ＭＳ 明朝" w:hint="eastAsia"/>
          <w:color w:val="000000"/>
          <w:kern w:val="0"/>
          <w:szCs w:val="21"/>
        </w:rPr>
        <w:t>。</w:t>
      </w:r>
    </w:p>
    <w:p w:rsidR="00B54A5B" w:rsidRPr="00E26320" w:rsidRDefault="00BB2BA8" w:rsidP="006B1E38">
      <w:pPr>
        <w:pStyle w:val="1"/>
        <w:snapToGrid w:val="0"/>
        <w:ind w:firstLineChars="100" w:firstLine="240"/>
        <w:rPr>
          <w:rFonts w:ascii="ＭＳ ゴシック" w:hAnsi="ＭＳ ゴシック"/>
          <w:b/>
          <w:sz w:val="21"/>
          <w:szCs w:val="21"/>
          <w:bdr w:val="single" w:sz="4" w:space="0" w:color="auto"/>
        </w:rPr>
      </w:pPr>
      <w:r>
        <w:br w:type="page"/>
      </w:r>
      <w:bookmarkStart w:id="25" w:name="_Toc430878657"/>
      <w:r w:rsidR="00B242B2" w:rsidRPr="00E26320">
        <w:rPr>
          <w:rFonts w:ascii="ＭＳ ゴシック" w:hAnsi="ＭＳ ゴシック" w:hint="eastAsia"/>
          <w:b/>
          <w:sz w:val="21"/>
          <w:szCs w:val="21"/>
          <w:bdr w:val="single" w:sz="4" w:space="0" w:color="auto"/>
        </w:rPr>
        <w:lastRenderedPageBreak/>
        <w:t xml:space="preserve">３　</w:t>
      </w:r>
      <w:r w:rsidR="00777150" w:rsidRPr="00E26320">
        <w:rPr>
          <w:rFonts w:ascii="ＭＳ ゴシック" w:hAnsi="ＭＳ ゴシック" w:hint="eastAsia"/>
          <w:b/>
          <w:sz w:val="21"/>
          <w:szCs w:val="21"/>
          <w:bdr w:val="single" w:sz="4" w:space="0" w:color="auto"/>
        </w:rPr>
        <w:t>ドクターヘリ導入に係る経費及び経費負担について</w:t>
      </w:r>
      <w:bookmarkEnd w:id="25"/>
    </w:p>
    <w:p w:rsidR="004C79EE" w:rsidRPr="00E26320" w:rsidRDefault="00502DE8" w:rsidP="00960DAE">
      <w:pPr>
        <w:pStyle w:val="1"/>
        <w:ind w:firstLineChars="100" w:firstLine="211"/>
        <w:rPr>
          <w:rFonts w:ascii="ＭＳ ゴシック" w:hAnsi="ＭＳ ゴシック"/>
          <w:b/>
          <w:sz w:val="21"/>
          <w:szCs w:val="21"/>
        </w:rPr>
      </w:pPr>
      <w:bookmarkStart w:id="26" w:name="_Toc430878658"/>
      <w:r w:rsidRPr="00E26320">
        <w:rPr>
          <w:rFonts w:ascii="ＭＳ ゴシック" w:hAnsi="ＭＳ ゴシック" w:hint="eastAsia"/>
          <w:b/>
          <w:sz w:val="21"/>
          <w:szCs w:val="21"/>
        </w:rPr>
        <w:t>（１）現状、課題</w:t>
      </w:r>
      <w:bookmarkEnd w:id="26"/>
    </w:p>
    <w:p w:rsidR="00C768FC" w:rsidRDefault="00502DE8" w:rsidP="004C79EE">
      <w:pPr>
        <w:ind w:leftChars="300" w:left="630" w:firstLineChars="100" w:firstLine="210"/>
        <w:rPr>
          <w:rFonts w:ascii="Times New Roman" w:hAnsi="Times New Roman" w:cs="ＭＳ 明朝"/>
          <w:color w:val="000000"/>
          <w:kern w:val="0"/>
          <w:szCs w:val="21"/>
        </w:rPr>
      </w:pPr>
      <w:r>
        <w:rPr>
          <w:rFonts w:ascii="Times New Roman" w:hAnsi="Times New Roman" w:cs="ＭＳ 明朝" w:hint="eastAsia"/>
          <w:color w:val="000000"/>
          <w:kern w:val="0"/>
          <w:szCs w:val="21"/>
        </w:rPr>
        <w:t>ドクターヘリ導入にあたっては</w:t>
      </w:r>
      <w:r w:rsidR="00E75BC5">
        <w:rPr>
          <w:rFonts w:ascii="Times New Roman" w:hAnsi="Times New Roman" w:cs="ＭＳ 明朝" w:hint="eastAsia"/>
          <w:color w:val="000000"/>
          <w:kern w:val="0"/>
          <w:szCs w:val="21"/>
        </w:rPr>
        <w:t>、初期導入</w:t>
      </w:r>
      <w:r>
        <w:rPr>
          <w:rFonts w:ascii="Times New Roman" w:hAnsi="Times New Roman" w:cs="ＭＳ 明朝" w:hint="eastAsia"/>
          <w:color w:val="000000"/>
          <w:kern w:val="0"/>
          <w:szCs w:val="21"/>
        </w:rPr>
        <w:t>時に必要となる経費及び毎年度必要となるランニングコストとして多額の負担を伴</w:t>
      </w:r>
      <w:r w:rsidR="00520C3E">
        <w:rPr>
          <w:rFonts w:ascii="Times New Roman" w:hAnsi="Times New Roman" w:cs="ＭＳ 明朝" w:hint="eastAsia"/>
          <w:color w:val="000000"/>
          <w:kern w:val="0"/>
          <w:szCs w:val="21"/>
        </w:rPr>
        <w:t>うものであり、いずれも</w:t>
      </w:r>
      <w:r w:rsidR="00E75BC5">
        <w:rPr>
          <w:rFonts w:ascii="Times New Roman" w:hAnsi="Times New Roman" w:cs="ＭＳ 明朝" w:hint="eastAsia"/>
          <w:color w:val="000000"/>
          <w:kern w:val="0"/>
          <w:szCs w:val="21"/>
        </w:rPr>
        <w:t>施設・</w:t>
      </w:r>
      <w:r w:rsidR="00520C3E">
        <w:rPr>
          <w:rFonts w:ascii="Times New Roman" w:hAnsi="Times New Roman" w:cs="ＭＳ 明朝" w:hint="eastAsia"/>
          <w:color w:val="000000"/>
          <w:kern w:val="0"/>
          <w:szCs w:val="21"/>
        </w:rPr>
        <w:t>設備整備の場所、内容により大きく変動するものであるが、他県での例を参考に</w:t>
      </w:r>
      <w:r w:rsidR="00D51734">
        <w:rPr>
          <w:rFonts w:ascii="Times New Roman" w:hAnsi="Times New Roman" w:cs="ＭＳ 明朝" w:hint="eastAsia"/>
          <w:color w:val="000000"/>
          <w:kern w:val="0"/>
          <w:szCs w:val="21"/>
        </w:rPr>
        <w:t>試算す</w:t>
      </w:r>
      <w:r w:rsidR="00520C3E">
        <w:rPr>
          <w:rFonts w:ascii="Times New Roman" w:hAnsi="Times New Roman" w:cs="ＭＳ 明朝" w:hint="eastAsia"/>
          <w:color w:val="000000"/>
          <w:kern w:val="0"/>
          <w:szCs w:val="21"/>
        </w:rPr>
        <w:t>ると以下のとおりとなる</w:t>
      </w:r>
      <w:r w:rsidR="005333EB" w:rsidRPr="005333EB">
        <w:rPr>
          <w:rFonts w:ascii="Times New Roman" w:hAnsi="Times New Roman" w:cs="ＭＳ 明朝" w:hint="eastAsia"/>
          <w:color w:val="000000"/>
          <w:kern w:val="0"/>
          <w:szCs w:val="21"/>
        </w:rPr>
        <w:t>【資料</w:t>
      </w:r>
      <w:r w:rsidR="005333EB">
        <w:rPr>
          <w:rFonts w:ascii="Times New Roman" w:hAnsi="Times New Roman" w:cs="ＭＳ 明朝" w:hint="eastAsia"/>
          <w:color w:val="000000"/>
          <w:kern w:val="0"/>
          <w:szCs w:val="21"/>
        </w:rPr>
        <w:t>７～９</w:t>
      </w:r>
      <w:r w:rsidR="005333EB" w:rsidRPr="005333EB">
        <w:rPr>
          <w:rFonts w:ascii="Times New Roman" w:hAnsi="Times New Roman" w:cs="ＭＳ 明朝" w:hint="eastAsia"/>
          <w:color w:val="000000"/>
          <w:kern w:val="0"/>
          <w:szCs w:val="21"/>
        </w:rPr>
        <w:t>】</w:t>
      </w:r>
      <w:r w:rsidR="00E75BC5">
        <w:rPr>
          <w:rFonts w:ascii="Times New Roman" w:hAnsi="Times New Roman" w:cs="ＭＳ 明朝" w:hint="eastAsia"/>
          <w:color w:val="000000"/>
          <w:kern w:val="0"/>
          <w:szCs w:val="21"/>
        </w:rPr>
        <w:t>。</w:t>
      </w:r>
    </w:p>
    <w:p w:rsidR="004A2B50" w:rsidRDefault="004A2B50" w:rsidP="004A2B50">
      <w:pPr>
        <w:rPr>
          <w:rFonts w:ascii="Times New Roman" w:hAnsi="Times New Roman" w:cs="ＭＳ 明朝"/>
          <w:color w:val="000000"/>
          <w:kern w:val="0"/>
          <w:szCs w:val="21"/>
        </w:rPr>
      </w:pPr>
    </w:p>
    <w:p w:rsidR="00C768FC" w:rsidRDefault="004A2B50" w:rsidP="004C79EE">
      <w:pPr>
        <w:ind w:firstLineChars="400" w:firstLine="840"/>
        <w:rPr>
          <w:rFonts w:ascii="Times New Roman" w:hAnsi="Times New Roman" w:cs="ＭＳ 明朝"/>
          <w:color w:val="000000"/>
          <w:kern w:val="0"/>
          <w:szCs w:val="21"/>
        </w:rPr>
      </w:pPr>
      <w:r>
        <w:rPr>
          <w:rFonts w:ascii="Times New Roman" w:hAnsi="Times New Roman" w:cs="ＭＳ 明朝" w:hint="eastAsia"/>
          <w:color w:val="000000"/>
          <w:kern w:val="0"/>
          <w:szCs w:val="21"/>
        </w:rPr>
        <w:t>【ドクターヘリ導入に係る経費と財源】</w:t>
      </w:r>
      <w:r w:rsidR="00803EE3">
        <w:rPr>
          <w:rFonts w:ascii="Times New Roman" w:hAnsi="Times New Roman" w:cs="ＭＳ 明朝" w:hint="eastAsia"/>
          <w:color w:val="000000"/>
          <w:kern w:val="0"/>
          <w:szCs w:val="21"/>
        </w:rPr>
        <w:t xml:space="preserve">　　</w:t>
      </w:r>
      <w:r w:rsidR="00F07F26">
        <w:rPr>
          <w:rFonts w:ascii="Times New Roman" w:hAnsi="Times New Roman" w:cs="ＭＳ 明朝" w:hint="eastAsia"/>
          <w:color w:val="000000"/>
          <w:kern w:val="0"/>
          <w:szCs w:val="21"/>
        </w:rPr>
        <w:t xml:space="preserve">　　　　　　　　　　</w:t>
      </w:r>
      <w:r w:rsidR="00803EE3">
        <w:rPr>
          <w:rFonts w:ascii="Times New Roman" w:hAnsi="Times New Roman" w:cs="ＭＳ 明朝" w:hint="eastAsia"/>
          <w:color w:val="000000"/>
          <w:kern w:val="0"/>
          <w:szCs w:val="21"/>
        </w:rPr>
        <w:t xml:space="preserve">　　　（単位：千円）</w:t>
      </w:r>
    </w:p>
    <w:tbl>
      <w:tblPr>
        <w:tblW w:w="8742"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1685"/>
        <w:gridCol w:w="1685"/>
        <w:gridCol w:w="1686"/>
      </w:tblGrid>
      <w:tr w:rsidR="00803EE3" w:rsidTr="00E77E49">
        <w:trPr>
          <w:trHeight w:val="613"/>
        </w:trPr>
        <w:tc>
          <w:tcPr>
            <w:tcW w:w="3686" w:type="dxa"/>
          </w:tcPr>
          <w:p w:rsidR="00E75BC5" w:rsidRPr="00E26320" w:rsidRDefault="00E75BC5" w:rsidP="00E77E49">
            <w:pPr>
              <w:jc w:val="center"/>
              <w:rPr>
                <w:rFonts w:hAnsi="ＭＳ 明朝" w:cs="ＭＳ 明朝"/>
                <w:color w:val="000000"/>
                <w:kern w:val="0"/>
                <w:szCs w:val="21"/>
              </w:rPr>
            </w:pPr>
            <w:r w:rsidRPr="00E26320">
              <w:rPr>
                <w:rFonts w:hAnsi="ＭＳ 明朝" w:cs="ＭＳ 明朝" w:hint="eastAsia"/>
                <w:color w:val="000000"/>
                <w:kern w:val="0"/>
                <w:szCs w:val="21"/>
              </w:rPr>
              <w:t>区</w:t>
            </w:r>
            <w:r w:rsidR="00F24E3B" w:rsidRPr="00E26320">
              <w:rPr>
                <w:rFonts w:hAnsi="ＭＳ 明朝" w:cs="ＭＳ 明朝" w:hint="eastAsia"/>
                <w:color w:val="000000"/>
                <w:kern w:val="0"/>
                <w:szCs w:val="21"/>
              </w:rPr>
              <w:t xml:space="preserve">　</w:t>
            </w:r>
            <w:r w:rsidRPr="00E26320">
              <w:rPr>
                <w:rFonts w:hAnsi="ＭＳ 明朝" w:cs="ＭＳ 明朝" w:hint="eastAsia"/>
                <w:color w:val="000000"/>
                <w:kern w:val="0"/>
                <w:szCs w:val="21"/>
              </w:rPr>
              <w:t>分</w:t>
            </w:r>
          </w:p>
        </w:tc>
        <w:tc>
          <w:tcPr>
            <w:tcW w:w="1685" w:type="dxa"/>
          </w:tcPr>
          <w:p w:rsidR="00E75BC5" w:rsidRPr="00E26320" w:rsidRDefault="00E75BC5" w:rsidP="00E75BC5">
            <w:pPr>
              <w:widowControl/>
              <w:jc w:val="center"/>
              <w:rPr>
                <w:rFonts w:hAnsi="ＭＳ 明朝" w:cs="ＭＳ 明朝"/>
                <w:color w:val="000000"/>
                <w:kern w:val="0"/>
                <w:szCs w:val="21"/>
              </w:rPr>
            </w:pPr>
            <w:r w:rsidRPr="00E26320">
              <w:rPr>
                <w:rFonts w:hAnsi="ＭＳ 明朝" w:cs="ＭＳ 明朝" w:hint="eastAsia"/>
                <w:color w:val="000000"/>
                <w:kern w:val="0"/>
                <w:szCs w:val="21"/>
              </w:rPr>
              <w:t>必要経費</w:t>
            </w:r>
          </w:p>
          <w:p w:rsidR="00E75BC5" w:rsidRPr="00E26320" w:rsidRDefault="00E75BC5" w:rsidP="00E75BC5">
            <w:pPr>
              <w:widowControl/>
              <w:jc w:val="center"/>
              <w:rPr>
                <w:rFonts w:hAnsi="ＭＳ 明朝" w:cs="ＭＳ 明朝"/>
                <w:color w:val="000000"/>
                <w:kern w:val="0"/>
                <w:szCs w:val="21"/>
              </w:rPr>
            </w:pPr>
            <w:r w:rsidRPr="00E26320">
              <w:rPr>
                <w:rFonts w:hAnsi="ＭＳ 明朝" w:cs="ＭＳ 明朝" w:hint="eastAsia"/>
                <w:color w:val="000000"/>
                <w:kern w:val="0"/>
                <w:szCs w:val="21"/>
              </w:rPr>
              <w:t>（A）</w:t>
            </w:r>
          </w:p>
        </w:tc>
        <w:tc>
          <w:tcPr>
            <w:tcW w:w="1685" w:type="dxa"/>
            <w:tcBorders>
              <w:right w:val="single" w:sz="12" w:space="0" w:color="auto"/>
            </w:tcBorders>
          </w:tcPr>
          <w:p w:rsidR="00E75BC5" w:rsidRPr="00E26320" w:rsidRDefault="00E75BC5" w:rsidP="00E75BC5">
            <w:pPr>
              <w:widowControl/>
              <w:jc w:val="center"/>
              <w:rPr>
                <w:rFonts w:hAnsi="ＭＳ 明朝" w:cs="ＭＳ 明朝"/>
                <w:color w:val="000000"/>
                <w:kern w:val="0"/>
                <w:szCs w:val="21"/>
              </w:rPr>
            </w:pPr>
            <w:r w:rsidRPr="00E26320">
              <w:rPr>
                <w:rFonts w:hAnsi="ＭＳ 明朝" w:cs="ＭＳ 明朝" w:hint="eastAsia"/>
                <w:color w:val="000000"/>
                <w:kern w:val="0"/>
                <w:szCs w:val="21"/>
              </w:rPr>
              <w:t>国庫補助金等</w:t>
            </w:r>
          </w:p>
          <w:p w:rsidR="00E75BC5" w:rsidRPr="00E26320" w:rsidRDefault="00E75BC5" w:rsidP="00E75BC5">
            <w:pPr>
              <w:widowControl/>
              <w:jc w:val="center"/>
              <w:rPr>
                <w:rFonts w:hAnsi="ＭＳ 明朝" w:cs="ＭＳ 明朝"/>
                <w:color w:val="000000"/>
                <w:kern w:val="0"/>
                <w:szCs w:val="21"/>
              </w:rPr>
            </w:pPr>
            <w:r w:rsidRPr="00E26320">
              <w:rPr>
                <w:rFonts w:hAnsi="ＭＳ 明朝" w:cs="ＭＳ 明朝" w:hint="eastAsia"/>
                <w:color w:val="000000"/>
                <w:kern w:val="0"/>
                <w:szCs w:val="21"/>
              </w:rPr>
              <w:t>（B）</w:t>
            </w:r>
          </w:p>
        </w:tc>
        <w:tc>
          <w:tcPr>
            <w:tcW w:w="1686" w:type="dxa"/>
            <w:tcBorders>
              <w:top w:val="single" w:sz="12" w:space="0" w:color="auto"/>
              <w:left w:val="single" w:sz="12" w:space="0" w:color="auto"/>
              <w:bottom w:val="single" w:sz="2" w:space="0" w:color="auto"/>
              <w:right w:val="single" w:sz="12" w:space="0" w:color="auto"/>
            </w:tcBorders>
          </w:tcPr>
          <w:p w:rsidR="00E75BC5" w:rsidRPr="00E26320" w:rsidRDefault="00E75BC5" w:rsidP="00E75BC5">
            <w:pPr>
              <w:widowControl/>
              <w:jc w:val="center"/>
              <w:rPr>
                <w:rFonts w:hAnsi="ＭＳ 明朝" w:cs="ＭＳ 明朝"/>
                <w:color w:val="000000"/>
                <w:kern w:val="0"/>
                <w:szCs w:val="21"/>
              </w:rPr>
            </w:pPr>
            <w:r w:rsidRPr="00E26320">
              <w:rPr>
                <w:rFonts w:hAnsi="ＭＳ 明朝" w:cs="ＭＳ 明朝" w:hint="eastAsia"/>
                <w:color w:val="000000"/>
                <w:kern w:val="0"/>
                <w:szCs w:val="21"/>
              </w:rPr>
              <w:t>地方負担額</w:t>
            </w:r>
          </w:p>
          <w:p w:rsidR="00E75BC5" w:rsidRPr="00E26320" w:rsidRDefault="00E75BC5" w:rsidP="00E75BC5">
            <w:pPr>
              <w:widowControl/>
              <w:jc w:val="center"/>
              <w:rPr>
                <w:rFonts w:hAnsi="ＭＳ 明朝" w:cs="ＭＳ 明朝"/>
                <w:color w:val="000000"/>
                <w:kern w:val="0"/>
                <w:szCs w:val="21"/>
              </w:rPr>
            </w:pPr>
            <w:r w:rsidRPr="00E26320">
              <w:rPr>
                <w:rFonts w:hAnsi="ＭＳ 明朝" w:cs="ＭＳ 明朝" w:hint="eastAsia"/>
                <w:color w:val="000000"/>
                <w:kern w:val="0"/>
                <w:szCs w:val="21"/>
              </w:rPr>
              <w:t>（A-B）</w:t>
            </w:r>
          </w:p>
        </w:tc>
      </w:tr>
      <w:tr w:rsidR="00803EE3" w:rsidTr="00E77E49">
        <w:trPr>
          <w:trHeight w:val="836"/>
        </w:trPr>
        <w:tc>
          <w:tcPr>
            <w:tcW w:w="3686" w:type="dxa"/>
          </w:tcPr>
          <w:p w:rsidR="00E75BC5" w:rsidRDefault="00E75BC5" w:rsidP="00E77E49">
            <w:pPr>
              <w:rPr>
                <w:rFonts w:ascii="Times New Roman" w:hAnsi="Times New Roman" w:cs="ＭＳ 明朝"/>
                <w:color w:val="000000"/>
                <w:kern w:val="0"/>
                <w:szCs w:val="21"/>
              </w:rPr>
            </w:pPr>
            <w:r>
              <w:rPr>
                <w:rFonts w:ascii="Times New Roman" w:hAnsi="Times New Roman" w:cs="ＭＳ 明朝" w:hint="eastAsia"/>
                <w:color w:val="000000"/>
                <w:kern w:val="0"/>
                <w:szCs w:val="21"/>
              </w:rPr>
              <w:t>導入時に必要となる経費</w:t>
            </w:r>
          </w:p>
          <w:p w:rsidR="00803EE3" w:rsidRDefault="00803EE3" w:rsidP="006C409D">
            <w:pPr>
              <w:rPr>
                <w:rFonts w:ascii="Times New Roman" w:hAnsi="Times New Roman" w:cs="ＭＳ 明朝"/>
                <w:color w:val="000000"/>
                <w:kern w:val="0"/>
                <w:szCs w:val="21"/>
              </w:rPr>
            </w:pPr>
            <w:r>
              <w:rPr>
                <w:rFonts w:ascii="Times New Roman" w:hAnsi="Times New Roman" w:cs="ＭＳ 明朝" w:hint="eastAsia"/>
                <w:color w:val="000000"/>
                <w:kern w:val="0"/>
                <w:szCs w:val="21"/>
              </w:rPr>
              <w:t>（格納庫、給油設備、運航管理室、</w:t>
            </w:r>
          </w:p>
          <w:p w:rsidR="00E75BC5" w:rsidRDefault="00803EE3">
            <w:pPr>
              <w:ind w:leftChars="100" w:left="210"/>
              <w:rPr>
                <w:rFonts w:ascii="Times New Roman" w:hAnsi="Times New Roman" w:cs="ＭＳ 明朝"/>
                <w:color w:val="000000"/>
                <w:kern w:val="0"/>
                <w:szCs w:val="21"/>
              </w:rPr>
            </w:pPr>
            <w:r>
              <w:rPr>
                <w:rFonts w:ascii="Times New Roman" w:hAnsi="Times New Roman" w:cs="ＭＳ 明朝" w:hint="eastAsia"/>
                <w:color w:val="000000"/>
                <w:kern w:val="0"/>
                <w:szCs w:val="21"/>
              </w:rPr>
              <w:t>医師</w:t>
            </w:r>
            <w:r w:rsidR="00DA01C5">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看護師研修、搭載医療機器等）</w:t>
            </w:r>
          </w:p>
        </w:tc>
        <w:tc>
          <w:tcPr>
            <w:tcW w:w="1685" w:type="dxa"/>
          </w:tcPr>
          <w:p w:rsidR="00E75BC5" w:rsidRDefault="00E75BC5" w:rsidP="004A2B50">
            <w:pPr>
              <w:widowControl/>
              <w:rPr>
                <w:rFonts w:ascii="Times New Roman" w:hAnsi="Times New Roman" w:cs="ＭＳ 明朝"/>
                <w:color w:val="000000"/>
                <w:kern w:val="0"/>
                <w:szCs w:val="21"/>
              </w:rPr>
            </w:pPr>
          </w:p>
          <w:p w:rsidR="00E75BC5" w:rsidRDefault="00803EE3" w:rsidP="004A2B50">
            <w:pPr>
              <w:widowControl/>
              <w:rPr>
                <w:rFonts w:ascii="Times New Roman" w:hAnsi="Times New Roman" w:cs="ＭＳ 明朝"/>
                <w:color w:val="000000"/>
                <w:kern w:val="0"/>
                <w:szCs w:val="21"/>
              </w:rPr>
            </w:pPr>
            <w:r>
              <w:rPr>
                <w:rFonts w:ascii="Times New Roman" w:hAnsi="Times New Roman" w:cs="ＭＳ 明朝" w:hint="eastAsia"/>
                <w:color w:val="000000"/>
                <w:kern w:val="0"/>
                <w:szCs w:val="21"/>
              </w:rPr>
              <w:t>２９１，５８２</w:t>
            </w:r>
          </w:p>
        </w:tc>
        <w:tc>
          <w:tcPr>
            <w:tcW w:w="1685" w:type="dxa"/>
            <w:tcBorders>
              <w:right w:val="single" w:sz="12" w:space="0" w:color="auto"/>
            </w:tcBorders>
          </w:tcPr>
          <w:p w:rsidR="00E75BC5" w:rsidRDefault="00E75BC5">
            <w:pPr>
              <w:widowControl/>
              <w:jc w:val="left"/>
              <w:rPr>
                <w:rFonts w:ascii="Times New Roman" w:hAnsi="Times New Roman" w:cs="ＭＳ 明朝"/>
                <w:color w:val="000000"/>
                <w:kern w:val="0"/>
                <w:szCs w:val="21"/>
              </w:rPr>
            </w:pPr>
          </w:p>
          <w:p w:rsidR="00E75BC5" w:rsidRDefault="00F24E3B" w:rsidP="004A2B50">
            <w:pPr>
              <w:widowControl/>
              <w:jc w:val="center"/>
              <w:rPr>
                <w:rFonts w:ascii="Times New Roman" w:hAnsi="Times New Roman" w:cs="ＭＳ 明朝"/>
                <w:color w:val="000000"/>
                <w:kern w:val="0"/>
                <w:szCs w:val="21"/>
              </w:rPr>
            </w:pPr>
            <w:r>
              <w:rPr>
                <w:rFonts w:ascii="Times New Roman" w:hAnsi="Times New Roman" w:cs="ＭＳ 明朝" w:hint="eastAsia"/>
                <w:color w:val="000000"/>
                <w:kern w:val="0"/>
                <w:szCs w:val="21"/>
              </w:rPr>
              <w:t>－</w:t>
            </w:r>
          </w:p>
        </w:tc>
        <w:tc>
          <w:tcPr>
            <w:tcW w:w="1686" w:type="dxa"/>
            <w:tcBorders>
              <w:top w:val="single" w:sz="2" w:space="0" w:color="auto"/>
              <w:left w:val="single" w:sz="12" w:space="0" w:color="auto"/>
              <w:bottom w:val="single" w:sz="2" w:space="0" w:color="auto"/>
              <w:right w:val="single" w:sz="12" w:space="0" w:color="auto"/>
            </w:tcBorders>
          </w:tcPr>
          <w:p w:rsidR="00E75BC5" w:rsidRDefault="00E75BC5" w:rsidP="004A2B50">
            <w:pPr>
              <w:widowControl/>
              <w:jc w:val="right"/>
              <w:rPr>
                <w:rFonts w:ascii="Times New Roman" w:hAnsi="Times New Roman" w:cs="ＭＳ 明朝"/>
                <w:color w:val="000000"/>
                <w:kern w:val="0"/>
                <w:szCs w:val="21"/>
              </w:rPr>
            </w:pPr>
          </w:p>
          <w:p w:rsidR="00E75BC5" w:rsidRDefault="00803EE3" w:rsidP="004A2B50">
            <w:pPr>
              <w:widowControl/>
              <w:jc w:val="right"/>
              <w:rPr>
                <w:rFonts w:ascii="Times New Roman" w:hAnsi="Times New Roman" w:cs="ＭＳ 明朝"/>
                <w:color w:val="000000"/>
                <w:kern w:val="0"/>
                <w:szCs w:val="21"/>
              </w:rPr>
            </w:pPr>
            <w:r>
              <w:rPr>
                <w:rFonts w:ascii="Times New Roman" w:hAnsi="Times New Roman" w:cs="ＭＳ 明朝" w:hint="eastAsia"/>
                <w:color w:val="000000"/>
                <w:kern w:val="0"/>
                <w:szCs w:val="21"/>
              </w:rPr>
              <w:t>２９１，５８２</w:t>
            </w:r>
          </w:p>
        </w:tc>
      </w:tr>
      <w:tr w:rsidR="009D7785" w:rsidTr="00E77E49">
        <w:trPr>
          <w:trHeight w:val="948"/>
        </w:trPr>
        <w:tc>
          <w:tcPr>
            <w:tcW w:w="3686" w:type="dxa"/>
          </w:tcPr>
          <w:p w:rsidR="00E75BC5" w:rsidRDefault="00E75BC5" w:rsidP="00E77E49">
            <w:pPr>
              <w:rPr>
                <w:rFonts w:ascii="Times New Roman" w:hAnsi="Times New Roman" w:cs="ＭＳ 明朝"/>
                <w:color w:val="000000"/>
                <w:kern w:val="0"/>
                <w:szCs w:val="21"/>
              </w:rPr>
            </w:pPr>
            <w:r>
              <w:rPr>
                <w:rFonts w:ascii="Times New Roman" w:hAnsi="Times New Roman" w:cs="ＭＳ 明朝" w:hint="eastAsia"/>
                <w:color w:val="000000"/>
                <w:kern w:val="0"/>
                <w:szCs w:val="21"/>
              </w:rPr>
              <w:t>毎年度必要となるランニングコスト</w:t>
            </w:r>
          </w:p>
          <w:p w:rsidR="00E75BC5" w:rsidRDefault="00803EE3" w:rsidP="006C409D">
            <w:pPr>
              <w:ind w:left="210" w:hangingChars="100" w:hanging="210"/>
              <w:rPr>
                <w:rFonts w:ascii="Times New Roman" w:hAnsi="Times New Roman" w:cs="ＭＳ 明朝"/>
                <w:color w:val="000000"/>
                <w:kern w:val="0"/>
                <w:szCs w:val="21"/>
              </w:rPr>
            </w:pPr>
            <w:r>
              <w:rPr>
                <w:rFonts w:ascii="Times New Roman" w:hAnsi="Times New Roman" w:cs="ＭＳ 明朝" w:hint="eastAsia"/>
                <w:color w:val="000000"/>
                <w:kern w:val="0"/>
                <w:szCs w:val="21"/>
              </w:rPr>
              <w:t>（ドクターヘリ運航委託、搭乗医師・看護師確保、施設・設備維持管理等）</w:t>
            </w:r>
          </w:p>
        </w:tc>
        <w:tc>
          <w:tcPr>
            <w:tcW w:w="1685" w:type="dxa"/>
          </w:tcPr>
          <w:p w:rsidR="00E75BC5" w:rsidRDefault="00E75BC5" w:rsidP="004A2B50">
            <w:pPr>
              <w:widowControl/>
              <w:rPr>
                <w:rFonts w:ascii="Times New Roman" w:hAnsi="Times New Roman" w:cs="ＭＳ 明朝"/>
                <w:color w:val="000000"/>
                <w:kern w:val="0"/>
                <w:szCs w:val="21"/>
              </w:rPr>
            </w:pPr>
          </w:p>
          <w:p w:rsidR="00E75BC5" w:rsidRDefault="00D601CE" w:rsidP="004A2B50">
            <w:pPr>
              <w:widowControl/>
              <w:rPr>
                <w:rFonts w:ascii="Times New Roman" w:hAnsi="Times New Roman" w:cs="ＭＳ 明朝"/>
                <w:color w:val="000000"/>
                <w:kern w:val="0"/>
                <w:szCs w:val="21"/>
              </w:rPr>
            </w:pPr>
            <w:r>
              <w:rPr>
                <w:rFonts w:ascii="Times New Roman" w:hAnsi="Times New Roman" w:cs="ＭＳ 明朝" w:hint="eastAsia"/>
                <w:color w:val="000000"/>
                <w:kern w:val="0"/>
                <w:szCs w:val="21"/>
              </w:rPr>
              <w:t>２２８，６３</w:t>
            </w:r>
            <w:r w:rsidR="00803EE3">
              <w:rPr>
                <w:rFonts w:ascii="Times New Roman" w:hAnsi="Times New Roman" w:cs="ＭＳ 明朝" w:hint="eastAsia"/>
                <w:color w:val="000000"/>
                <w:kern w:val="0"/>
                <w:szCs w:val="21"/>
              </w:rPr>
              <w:t>６</w:t>
            </w:r>
          </w:p>
        </w:tc>
        <w:tc>
          <w:tcPr>
            <w:tcW w:w="1685" w:type="dxa"/>
            <w:tcBorders>
              <w:right w:val="single" w:sz="12" w:space="0" w:color="auto"/>
            </w:tcBorders>
          </w:tcPr>
          <w:p w:rsidR="00E75BC5" w:rsidRDefault="00E75BC5">
            <w:pPr>
              <w:widowControl/>
              <w:jc w:val="left"/>
              <w:rPr>
                <w:rFonts w:ascii="Times New Roman" w:hAnsi="Times New Roman" w:cs="ＭＳ 明朝"/>
                <w:color w:val="000000"/>
                <w:kern w:val="0"/>
                <w:szCs w:val="21"/>
              </w:rPr>
            </w:pPr>
          </w:p>
          <w:p w:rsidR="00E75BC5" w:rsidRDefault="00803EE3" w:rsidP="004A2B50">
            <w:pPr>
              <w:widowControl/>
              <w:jc w:val="right"/>
              <w:rPr>
                <w:rFonts w:ascii="Times New Roman" w:hAnsi="Times New Roman" w:cs="ＭＳ 明朝"/>
                <w:color w:val="000000"/>
                <w:kern w:val="0"/>
                <w:szCs w:val="21"/>
              </w:rPr>
            </w:pPr>
            <w:r>
              <w:rPr>
                <w:rFonts w:ascii="Times New Roman" w:hAnsi="Times New Roman" w:cs="ＭＳ 明朝" w:hint="eastAsia"/>
                <w:color w:val="000000"/>
                <w:kern w:val="0"/>
                <w:szCs w:val="21"/>
              </w:rPr>
              <w:t>７６，０３０</w:t>
            </w:r>
          </w:p>
          <w:p w:rsidR="009D7785" w:rsidRDefault="009D7785" w:rsidP="004A2B50">
            <w:pPr>
              <w:widowControl/>
              <w:jc w:val="right"/>
              <w:rPr>
                <w:rFonts w:ascii="Times New Roman" w:hAnsi="Times New Roman" w:cs="ＭＳ 明朝"/>
                <w:color w:val="000000"/>
                <w:kern w:val="0"/>
                <w:szCs w:val="21"/>
              </w:rPr>
            </w:pPr>
            <w:r>
              <w:rPr>
                <w:rFonts w:ascii="Times New Roman" w:hAnsi="Times New Roman" w:cs="ＭＳ 明朝" w:hint="eastAsia"/>
                <w:color w:val="000000"/>
                <w:kern w:val="0"/>
                <w:szCs w:val="21"/>
              </w:rPr>
              <w:t>※１</w:t>
            </w:r>
          </w:p>
        </w:tc>
        <w:tc>
          <w:tcPr>
            <w:tcW w:w="1686" w:type="dxa"/>
            <w:tcBorders>
              <w:top w:val="single" w:sz="2" w:space="0" w:color="auto"/>
              <w:left w:val="single" w:sz="12" w:space="0" w:color="auto"/>
              <w:bottom w:val="single" w:sz="12" w:space="0" w:color="auto"/>
              <w:right w:val="single" w:sz="12" w:space="0" w:color="auto"/>
            </w:tcBorders>
          </w:tcPr>
          <w:p w:rsidR="00E75BC5" w:rsidRDefault="00E75BC5" w:rsidP="004A2B50">
            <w:pPr>
              <w:widowControl/>
              <w:jc w:val="right"/>
              <w:rPr>
                <w:rFonts w:ascii="Times New Roman" w:hAnsi="Times New Roman" w:cs="ＭＳ 明朝"/>
                <w:color w:val="000000"/>
                <w:kern w:val="0"/>
                <w:szCs w:val="21"/>
              </w:rPr>
            </w:pPr>
          </w:p>
          <w:p w:rsidR="00E75BC5" w:rsidRDefault="00803EE3" w:rsidP="004A2B50">
            <w:pPr>
              <w:widowControl/>
              <w:jc w:val="right"/>
              <w:rPr>
                <w:rFonts w:ascii="Times New Roman" w:hAnsi="Times New Roman" w:cs="ＭＳ 明朝"/>
                <w:color w:val="000000"/>
                <w:kern w:val="0"/>
                <w:szCs w:val="21"/>
              </w:rPr>
            </w:pPr>
            <w:r>
              <w:rPr>
                <w:rFonts w:ascii="Times New Roman" w:hAnsi="Times New Roman" w:cs="ＭＳ 明朝" w:hint="eastAsia"/>
                <w:color w:val="000000"/>
                <w:kern w:val="0"/>
                <w:szCs w:val="21"/>
              </w:rPr>
              <w:t>１５２，６０６</w:t>
            </w:r>
          </w:p>
          <w:p w:rsidR="009D7785" w:rsidRDefault="009D7785" w:rsidP="004A2B50">
            <w:pPr>
              <w:widowControl/>
              <w:jc w:val="right"/>
              <w:rPr>
                <w:rFonts w:ascii="Times New Roman" w:hAnsi="Times New Roman" w:cs="ＭＳ 明朝"/>
                <w:color w:val="000000"/>
                <w:kern w:val="0"/>
                <w:szCs w:val="21"/>
              </w:rPr>
            </w:pPr>
            <w:r>
              <w:rPr>
                <w:rFonts w:ascii="Times New Roman" w:hAnsi="Times New Roman" w:cs="ＭＳ 明朝" w:hint="eastAsia"/>
                <w:color w:val="000000"/>
                <w:kern w:val="0"/>
                <w:szCs w:val="21"/>
              </w:rPr>
              <w:t>※２</w:t>
            </w:r>
          </w:p>
        </w:tc>
      </w:tr>
    </w:tbl>
    <w:p w:rsidR="009D7785" w:rsidRDefault="009D7785" w:rsidP="004C79EE">
      <w:pPr>
        <w:rPr>
          <w:rFonts w:ascii="Times New Roman" w:hAnsi="Times New Roman" w:cs="ＭＳ 明朝"/>
          <w:color w:val="000000"/>
          <w:kern w:val="0"/>
          <w:szCs w:val="21"/>
        </w:rPr>
      </w:pPr>
    </w:p>
    <w:p w:rsidR="004C79EE" w:rsidRDefault="009D7785" w:rsidP="004C79EE">
      <w:pPr>
        <w:ind w:leftChars="500" w:left="1650" w:hangingChars="300" w:hanging="600"/>
        <w:rPr>
          <w:rFonts w:ascii="Times New Roman" w:hAnsi="Times New Roman" w:cs="ＭＳ 明朝"/>
          <w:color w:val="000000"/>
          <w:kern w:val="0"/>
          <w:sz w:val="20"/>
          <w:szCs w:val="20"/>
        </w:rPr>
      </w:pPr>
      <w:r w:rsidRPr="004A2B50">
        <w:rPr>
          <w:rFonts w:ascii="Times New Roman" w:hAnsi="Times New Roman" w:cs="ＭＳ 明朝" w:hint="eastAsia"/>
          <w:color w:val="000000"/>
          <w:kern w:val="0"/>
          <w:sz w:val="20"/>
          <w:szCs w:val="20"/>
        </w:rPr>
        <w:t>※１　国庫補助率については、原則１</w:t>
      </w:r>
      <w:r w:rsidRPr="004A2B50">
        <w:rPr>
          <w:rFonts w:ascii="Times New Roman" w:hAnsi="Times New Roman" w:cs="ＭＳ 明朝" w:hint="eastAsia"/>
          <w:color w:val="000000"/>
          <w:kern w:val="0"/>
          <w:sz w:val="20"/>
          <w:szCs w:val="20"/>
        </w:rPr>
        <w:t>/</w:t>
      </w:r>
      <w:r w:rsidRPr="004A2B50">
        <w:rPr>
          <w:rFonts w:ascii="Times New Roman" w:hAnsi="Times New Roman" w:cs="ＭＳ 明朝" w:hint="eastAsia"/>
          <w:color w:val="000000"/>
          <w:kern w:val="0"/>
          <w:sz w:val="20"/>
          <w:szCs w:val="20"/>
        </w:rPr>
        <w:t>２であるが、例年１</w:t>
      </w:r>
      <w:r w:rsidRPr="004A2B50">
        <w:rPr>
          <w:rFonts w:ascii="Times New Roman" w:hAnsi="Times New Roman" w:cs="ＭＳ 明朝" w:hint="eastAsia"/>
          <w:color w:val="000000"/>
          <w:kern w:val="0"/>
          <w:sz w:val="20"/>
          <w:szCs w:val="20"/>
        </w:rPr>
        <w:t>/</w:t>
      </w:r>
      <w:r w:rsidRPr="004A2B50">
        <w:rPr>
          <w:rFonts w:ascii="Times New Roman" w:hAnsi="Times New Roman" w:cs="ＭＳ 明朝" w:hint="eastAsia"/>
          <w:color w:val="000000"/>
          <w:kern w:val="0"/>
          <w:sz w:val="20"/>
          <w:szCs w:val="20"/>
        </w:rPr>
        <w:t>２の６割程度の交付率となっており、３割（１</w:t>
      </w:r>
      <w:r w:rsidRPr="004A2B50">
        <w:rPr>
          <w:rFonts w:ascii="Times New Roman" w:hAnsi="Times New Roman" w:cs="ＭＳ 明朝" w:hint="eastAsia"/>
          <w:color w:val="000000"/>
          <w:kern w:val="0"/>
          <w:sz w:val="20"/>
          <w:szCs w:val="20"/>
        </w:rPr>
        <w:t>/</w:t>
      </w:r>
      <w:r w:rsidRPr="004A2B50">
        <w:rPr>
          <w:rFonts w:ascii="Times New Roman" w:hAnsi="Times New Roman" w:cs="ＭＳ 明朝" w:hint="eastAsia"/>
          <w:color w:val="000000"/>
          <w:kern w:val="0"/>
          <w:sz w:val="20"/>
          <w:szCs w:val="20"/>
        </w:rPr>
        <w:t>２×０．６）とした。</w:t>
      </w:r>
    </w:p>
    <w:p w:rsidR="009D7785" w:rsidRPr="004A2B50" w:rsidRDefault="004A2B50" w:rsidP="004C79EE">
      <w:pPr>
        <w:ind w:leftChars="500" w:left="1650" w:hangingChars="300" w:hanging="600"/>
        <w:rPr>
          <w:rFonts w:ascii="Times New Roman" w:hAnsi="Times New Roman" w:cs="ＭＳ 明朝"/>
          <w:color w:val="000000"/>
          <w:kern w:val="0"/>
          <w:sz w:val="20"/>
          <w:szCs w:val="20"/>
        </w:rPr>
      </w:pPr>
      <w:r w:rsidRPr="004A2B50">
        <w:rPr>
          <w:rFonts w:ascii="Times New Roman" w:hAnsi="Times New Roman" w:cs="ＭＳ 明朝" w:hint="eastAsia"/>
          <w:color w:val="000000"/>
          <w:kern w:val="0"/>
          <w:sz w:val="20"/>
          <w:szCs w:val="20"/>
        </w:rPr>
        <w:t>※２</w:t>
      </w:r>
      <w:r w:rsidR="002C4F0F" w:rsidRPr="004A2B50">
        <w:rPr>
          <w:rFonts w:ascii="Times New Roman" w:hAnsi="Times New Roman" w:cs="ＭＳ 明朝" w:hint="eastAsia"/>
          <w:color w:val="000000"/>
          <w:kern w:val="0"/>
          <w:sz w:val="20"/>
          <w:szCs w:val="20"/>
        </w:rPr>
        <w:t xml:space="preserve">　特別地方交付税交付金の交付率については、原則「国庫補助基準額－国庫補助額」の８割であるが、例年その１４．５％程度の交付となっており、その率とした。</w:t>
      </w:r>
    </w:p>
    <w:p w:rsidR="004A2B50" w:rsidRDefault="004A2B50" w:rsidP="004C79EE">
      <w:pPr>
        <w:rPr>
          <w:rFonts w:ascii="Times New Roman" w:hAnsi="Times New Roman" w:cs="ＭＳ 明朝"/>
          <w:color w:val="000000"/>
          <w:kern w:val="0"/>
          <w:szCs w:val="21"/>
        </w:rPr>
      </w:pPr>
    </w:p>
    <w:p w:rsidR="002C4F0F" w:rsidRDefault="004A2B50" w:rsidP="004C79EE">
      <w:pPr>
        <w:ind w:leftChars="300" w:left="630" w:firstLineChars="100" w:firstLine="210"/>
        <w:rPr>
          <w:rFonts w:ascii="Times New Roman" w:hAnsi="Times New Roman" w:cs="ＭＳ 明朝"/>
          <w:color w:val="000000"/>
          <w:kern w:val="0"/>
          <w:szCs w:val="21"/>
        </w:rPr>
      </w:pPr>
      <w:r>
        <w:rPr>
          <w:rFonts w:ascii="Times New Roman" w:hAnsi="Times New Roman" w:cs="ＭＳ 明朝" w:hint="eastAsia"/>
          <w:color w:val="000000"/>
          <w:kern w:val="0"/>
          <w:szCs w:val="21"/>
        </w:rPr>
        <w:t>その他</w:t>
      </w:r>
      <w:r w:rsidR="002C4F0F">
        <w:rPr>
          <w:rFonts w:ascii="Times New Roman" w:hAnsi="Times New Roman" w:cs="ＭＳ 明朝" w:hint="eastAsia"/>
          <w:color w:val="000000"/>
          <w:kern w:val="0"/>
          <w:szCs w:val="21"/>
        </w:rPr>
        <w:t>他県から</w:t>
      </w:r>
      <w:r w:rsidR="00CD28AE">
        <w:rPr>
          <w:rFonts w:ascii="Times New Roman" w:hAnsi="Times New Roman" w:cs="ＭＳ 明朝" w:hint="eastAsia"/>
          <w:color w:val="000000"/>
          <w:kern w:val="0"/>
          <w:szCs w:val="21"/>
        </w:rPr>
        <w:t>の</w:t>
      </w:r>
      <w:r w:rsidR="002C4F0F">
        <w:rPr>
          <w:rFonts w:ascii="Times New Roman" w:hAnsi="Times New Roman" w:cs="ＭＳ 明朝" w:hint="eastAsia"/>
          <w:color w:val="000000"/>
          <w:kern w:val="0"/>
          <w:szCs w:val="21"/>
        </w:rPr>
        <w:t>要請に基づく出動については、</w:t>
      </w:r>
      <w:r w:rsidR="00CD28AE">
        <w:rPr>
          <w:rFonts w:ascii="Times New Roman" w:hAnsi="Times New Roman" w:cs="ＭＳ 明朝" w:hint="eastAsia"/>
          <w:color w:val="000000"/>
          <w:kern w:val="0"/>
          <w:szCs w:val="21"/>
        </w:rPr>
        <w:t>要請県の負担となることから、ランニングコストについては、一定の負担金収入が見込まれる。</w:t>
      </w:r>
    </w:p>
    <w:p w:rsidR="004A2B50" w:rsidRDefault="004A2B50" w:rsidP="004C79EE">
      <w:pPr>
        <w:rPr>
          <w:rFonts w:ascii="Times New Roman" w:hAnsi="Times New Roman" w:cs="ＭＳ 明朝"/>
          <w:color w:val="000000"/>
          <w:kern w:val="0"/>
          <w:szCs w:val="21"/>
        </w:rPr>
      </w:pPr>
    </w:p>
    <w:p w:rsidR="004C79EE" w:rsidRPr="00E26320" w:rsidRDefault="000B4A7C" w:rsidP="00960DAE">
      <w:pPr>
        <w:pStyle w:val="1"/>
        <w:ind w:firstLineChars="100" w:firstLine="211"/>
        <w:rPr>
          <w:rFonts w:ascii="ＭＳ ゴシック" w:hAnsi="ＭＳ ゴシック"/>
          <w:b/>
          <w:sz w:val="21"/>
          <w:szCs w:val="21"/>
        </w:rPr>
      </w:pPr>
      <w:bookmarkStart w:id="27" w:name="_Toc430878659"/>
      <w:r w:rsidRPr="00E26320">
        <w:rPr>
          <w:rFonts w:ascii="ＭＳ ゴシック" w:hAnsi="ＭＳ ゴシック" w:hint="eastAsia"/>
          <w:b/>
          <w:sz w:val="21"/>
          <w:szCs w:val="21"/>
        </w:rPr>
        <w:t>（２</w:t>
      </w:r>
      <w:r w:rsidR="00B6321B" w:rsidRPr="00E26320">
        <w:rPr>
          <w:rFonts w:ascii="ＭＳ ゴシック" w:hAnsi="ＭＳ ゴシック" w:hint="eastAsia"/>
          <w:b/>
          <w:sz w:val="21"/>
          <w:szCs w:val="21"/>
        </w:rPr>
        <w:t>）</w:t>
      </w:r>
      <w:r w:rsidR="00941018" w:rsidRPr="00E26320">
        <w:rPr>
          <w:rFonts w:ascii="ＭＳ ゴシック" w:hAnsi="ＭＳ ゴシック" w:hint="eastAsia"/>
          <w:b/>
          <w:sz w:val="21"/>
          <w:szCs w:val="21"/>
        </w:rPr>
        <w:t>検討</w:t>
      </w:r>
      <w:r w:rsidR="00B6321B" w:rsidRPr="00E26320">
        <w:rPr>
          <w:rFonts w:ascii="ＭＳ ゴシック" w:hAnsi="ＭＳ ゴシック" w:hint="eastAsia"/>
          <w:b/>
          <w:sz w:val="21"/>
          <w:szCs w:val="21"/>
        </w:rPr>
        <w:t>委員会意見</w:t>
      </w:r>
      <w:r w:rsidRPr="00E26320">
        <w:rPr>
          <w:rFonts w:ascii="ＭＳ ゴシック" w:hAnsi="ＭＳ ゴシック" w:hint="eastAsia"/>
          <w:b/>
          <w:sz w:val="21"/>
          <w:szCs w:val="21"/>
        </w:rPr>
        <w:t>等</w:t>
      </w:r>
      <w:bookmarkEnd w:id="27"/>
    </w:p>
    <w:p w:rsidR="004C79EE" w:rsidRDefault="00B6321B" w:rsidP="004C79EE">
      <w:pPr>
        <w:ind w:leftChars="300" w:left="840" w:hangingChars="100" w:hanging="210"/>
        <w:rPr>
          <w:rFonts w:ascii="Times New Roman" w:hAnsi="Times New Roman" w:cs="ＭＳ 明朝"/>
          <w:kern w:val="0"/>
          <w:szCs w:val="21"/>
        </w:rPr>
      </w:pPr>
      <w:r>
        <w:rPr>
          <w:rFonts w:ascii="Times New Roman" w:hAnsi="Times New Roman" w:cs="ＭＳ 明朝" w:hint="eastAsia"/>
          <w:color w:val="000000"/>
          <w:kern w:val="0"/>
          <w:szCs w:val="21"/>
        </w:rPr>
        <w:t>・毎年発生するランニングコストについては、</w:t>
      </w:r>
      <w:r w:rsidR="00D51734">
        <w:rPr>
          <w:rFonts w:ascii="Times New Roman" w:hAnsi="Times New Roman" w:cs="ＭＳ 明朝" w:hint="eastAsia"/>
          <w:kern w:val="0"/>
          <w:szCs w:val="21"/>
        </w:rPr>
        <w:t>国庫補助事業を活用すると</w:t>
      </w:r>
      <w:r w:rsidR="00B07A58">
        <w:rPr>
          <w:rFonts w:ascii="Times New Roman" w:hAnsi="Times New Roman" w:cs="ＭＳ 明朝" w:hint="eastAsia"/>
          <w:kern w:val="0"/>
          <w:szCs w:val="21"/>
        </w:rPr>
        <w:t>しても、県</w:t>
      </w:r>
      <w:r w:rsidR="00D51734">
        <w:rPr>
          <w:rFonts w:ascii="Times New Roman" w:hAnsi="Times New Roman" w:cs="ＭＳ 明朝" w:hint="eastAsia"/>
          <w:kern w:val="0"/>
          <w:szCs w:val="21"/>
        </w:rPr>
        <w:t>の一般財源</w:t>
      </w:r>
      <w:r w:rsidR="00B07A58">
        <w:rPr>
          <w:rFonts w:ascii="Times New Roman" w:hAnsi="Times New Roman" w:cs="ＭＳ 明朝" w:hint="eastAsia"/>
          <w:kern w:val="0"/>
          <w:szCs w:val="21"/>
        </w:rPr>
        <w:t>での</w:t>
      </w:r>
      <w:r w:rsidR="000C3158">
        <w:rPr>
          <w:rFonts w:ascii="Times New Roman" w:hAnsi="Times New Roman" w:cs="ＭＳ 明朝" w:hint="eastAsia"/>
          <w:kern w:val="0"/>
          <w:szCs w:val="21"/>
        </w:rPr>
        <w:t>負担</w:t>
      </w:r>
      <w:r w:rsidR="000116DC">
        <w:rPr>
          <w:rFonts w:ascii="Times New Roman" w:hAnsi="Times New Roman" w:cs="ＭＳ 明朝" w:hint="eastAsia"/>
          <w:kern w:val="0"/>
          <w:szCs w:val="21"/>
        </w:rPr>
        <w:t>が必要となることから</w:t>
      </w:r>
      <w:r w:rsidR="00B07A58">
        <w:rPr>
          <w:rFonts w:ascii="Times New Roman" w:hAnsi="Times New Roman" w:cs="ＭＳ 明朝" w:hint="eastAsia"/>
          <w:kern w:val="0"/>
          <w:szCs w:val="21"/>
        </w:rPr>
        <w:t>、</w:t>
      </w:r>
      <w:r w:rsidR="00B07A58">
        <w:rPr>
          <w:rFonts w:ascii="Times New Roman" w:hAnsi="Times New Roman" w:cs="ＭＳ 明朝" w:hint="eastAsia"/>
          <w:color w:val="000000"/>
          <w:kern w:val="0"/>
          <w:szCs w:val="21"/>
        </w:rPr>
        <w:t>ドクターヘリの必要性を考慮した上で、県予算全体の中で優先順位を含め県議会での</w:t>
      </w:r>
      <w:r w:rsidR="006104EC">
        <w:rPr>
          <w:rFonts w:ascii="Times New Roman" w:hAnsi="Times New Roman" w:cs="ＭＳ 明朝" w:hint="eastAsia"/>
          <w:color w:val="000000"/>
          <w:kern w:val="0"/>
          <w:szCs w:val="21"/>
        </w:rPr>
        <w:t>議論</w:t>
      </w:r>
      <w:r w:rsidR="00B07A58">
        <w:rPr>
          <w:rFonts w:ascii="Times New Roman" w:hAnsi="Times New Roman" w:cs="ＭＳ 明朝" w:hint="eastAsia"/>
          <w:color w:val="000000"/>
          <w:kern w:val="0"/>
          <w:szCs w:val="21"/>
        </w:rPr>
        <w:t>が必要</w:t>
      </w:r>
      <w:r w:rsidR="000116DC">
        <w:rPr>
          <w:rFonts w:ascii="Times New Roman" w:hAnsi="Times New Roman" w:cs="ＭＳ 明朝" w:hint="eastAsia"/>
          <w:color w:val="000000"/>
          <w:kern w:val="0"/>
          <w:szCs w:val="21"/>
        </w:rPr>
        <w:t>である</w:t>
      </w:r>
      <w:r>
        <w:rPr>
          <w:rFonts w:ascii="Times New Roman" w:hAnsi="Times New Roman" w:cs="ＭＳ 明朝" w:hint="eastAsia"/>
          <w:color w:val="000000"/>
          <w:kern w:val="0"/>
          <w:szCs w:val="21"/>
        </w:rPr>
        <w:t>。また</w:t>
      </w:r>
      <w:r w:rsidR="004775CB">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国に対してはルール通りの国庫負担を引き続き求めるとともに、要請県に対しても負担を求めるなど、県負担の軽減を図るべき</w:t>
      </w:r>
      <w:r w:rsidR="00D601CE">
        <w:rPr>
          <w:rFonts w:ascii="Times New Roman" w:hAnsi="Times New Roman" w:cs="ＭＳ 明朝" w:hint="eastAsia"/>
          <w:color w:val="000000"/>
          <w:kern w:val="0"/>
          <w:szCs w:val="21"/>
        </w:rPr>
        <w:t>である</w:t>
      </w:r>
      <w:r>
        <w:rPr>
          <w:rFonts w:ascii="Times New Roman" w:hAnsi="Times New Roman" w:cs="ＭＳ 明朝" w:hint="eastAsia"/>
          <w:color w:val="000000"/>
          <w:kern w:val="0"/>
          <w:szCs w:val="21"/>
        </w:rPr>
        <w:t>。</w:t>
      </w:r>
      <w:r w:rsidR="006104EC">
        <w:rPr>
          <w:rFonts w:ascii="Times New Roman" w:hAnsi="Times New Roman" w:cs="ＭＳ 明朝" w:hint="eastAsia"/>
          <w:color w:val="000000"/>
          <w:kern w:val="0"/>
          <w:szCs w:val="21"/>
        </w:rPr>
        <w:t>なお</w:t>
      </w:r>
      <w:r w:rsidR="004775CB">
        <w:rPr>
          <w:rFonts w:ascii="Times New Roman" w:hAnsi="Times New Roman" w:cs="ＭＳ 明朝" w:hint="eastAsia"/>
          <w:color w:val="000000"/>
          <w:kern w:val="0"/>
          <w:szCs w:val="21"/>
        </w:rPr>
        <w:t>、</w:t>
      </w:r>
      <w:r w:rsidR="00935DA6">
        <w:rPr>
          <w:rFonts w:ascii="Times New Roman" w:hAnsi="Times New Roman" w:cs="ＭＳ 明朝" w:hint="eastAsia"/>
          <w:kern w:val="0"/>
          <w:szCs w:val="21"/>
        </w:rPr>
        <w:t>基地病院に必要となる施設</w:t>
      </w:r>
      <w:r w:rsidR="00440D36">
        <w:rPr>
          <w:rFonts w:ascii="Times New Roman" w:hAnsi="Times New Roman" w:cs="ＭＳ 明朝" w:hint="eastAsia"/>
          <w:kern w:val="0"/>
          <w:szCs w:val="21"/>
        </w:rPr>
        <w:t>・設備</w:t>
      </w:r>
      <w:r w:rsidR="00935DA6">
        <w:rPr>
          <w:rFonts w:ascii="Times New Roman" w:hAnsi="Times New Roman" w:cs="ＭＳ 明朝" w:hint="eastAsia"/>
          <w:kern w:val="0"/>
          <w:szCs w:val="21"/>
        </w:rPr>
        <w:t>整備については、基地病院とも</w:t>
      </w:r>
      <w:r w:rsidR="00D74272">
        <w:rPr>
          <w:rFonts w:ascii="Times New Roman" w:hAnsi="Times New Roman" w:cs="ＭＳ 明朝" w:hint="eastAsia"/>
          <w:kern w:val="0"/>
          <w:szCs w:val="21"/>
        </w:rPr>
        <w:t>経費分担について</w:t>
      </w:r>
      <w:r w:rsidR="00005E23">
        <w:rPr>
          <w:rFonts w:ascii="Times New Roman" w:hAnsi="Times New Roman" w:cs="ＭＳ 明朝" w:hint="eastAsia"/>
          <w:kern w:val="0"/>
          <w:szCs w:val="21"/>
        </w:rPr>
        <w:t>協議されたい</w:t>
      </w:r>
      <w:r w:rsidR="00935DA6">
        <w:rPr>
          <w:rFonts w:ascii="Times New Roman" w:hAnsi="Times New Roman" w:cs="ＭＳ 明朝" w:hint="eastAsia"/>
          <w:kern w:val="0"/>
          <w:szCs w:val="21"/>
        </w:rPr>
        <w:t>。</w:t>
      </w:r>
    </w:p>
    <w:p w:rsidR="00B6321B" w:rsidRPr="004A70F2" w:rsidRDefault="00B6321B" w:rsidP="004C79EE">
      <w:pPr>
        <w:ind w:leftChars="300" w:left="840" w:hangingChars="100" w:hanging="210"/>
        <w:rPr>
          <w:rFonts w:ascii="Times New Roman" w:hAnsi="Times New Roman" w:cs="ＭＳ 明朝"/>
          <w:color w:val="000000"/>
          <w:kern w:val="0"/>
          <w:szCs w:val="21"/>
        </w:rPr>
      </w:pPr>
      <w:r>
        <w:rPr>
          <w:rFonts w:ascii="Times New Roman" w:hAnsi="Times New Roman" w:cs="ＭＳ 明朝" w:hint="eastAsia"/>
          <w:color w:val="000000"/>
          <w:kern w:val="0"/>
          <w:szCs w:val="21"/>
        </w:rPr>
        <w:t>・基地病院以外に格納庫</w:t>
      </w:r>
      <w:r w:rsidR="002653C1">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設置する場合には、借地料などが発生すると思われるので、費用の積算に参入すべき</w:t>
      </w:r>
      <w:r w:rsidR="00D601CE">
        <w:rPr>
          <w:rFonts w:ascii="Times New Roman" w:hAnsi="Times New Roman" w:cs="ＭＳ 明朝" w:hint="eastAsia"/>
          <w:color w:val="000000"/>
          <w:kern w:val="0"/>
          <w:szCs w:val="21"/>
        </w:rPr>
        <w:t>である</w:t>
      </w:r>
      <w:r>
        <w:rPr>
          <w:rFonts w:ascii="Times New Roman" w:hAnsi="Times New Roman" w:cs="ＭＳ 明朝" w:hint="eastAsia"/>
          <w:color w:val="000000"/>
          <w:kern w:val="0"/>
          <w:szCs w:val="21"/>
        </w:rPr>
        <w:t>。</w:t>
      </w:r>
    </w:p>
    <w:p w:rsidR="0047200C" w:rsidRPr="00B6321B" w:rsidRDefault="0047200C" w:rsidP="004C79EE">
      <w:pPr>
        <w:rPr>
          <w:rFonts w:ascii="Times New Roman" w:hAnsi="Times New Roman" w:cs="ＭＳ 明朝"/>
          <w:kern w:val="0"/>
          <w:szCs w:val="21"/>
        </w:rPr>
      </w:pPr>
    </w:p>
    <w:p w:rsidR="00872EB5" w:rsidRPr="00872EB5" w:rsidRDefault="000B4A7C" w:rsidP="004C79EE">
      <w:pPr>
        <w:ind w:firstLineChars="400" w:firstLine="840"/>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【基地病院に整備が必要と考える施設・設備】　　　　　　　</w:t>
      </w:r>
      <w:r w:rsidR="006104EC">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004C79EE">
        <w:rPr>
          <w:rFonts w:ascii="Times New Roman" w:hAnsi="Times New Roman" w:cs="ＭＳ 明朝" w:hint="eastAsia"/>
          <w:color w:val="000000"/>
          <w:kern w:val="0"/>
          <w:szCs w:val="21"/>
        </w:rPr>
        <w:t xml:space="preserve"> </w:t>
      </w:r>
      <w:r w:rsidR="00D74272">
        <w:rPr>
          <w:rFonts w:ascii="Times New Roman" w:hAnsi="Times New Roman" w:cs="ＭＳ 明朝" w:hint="eastAsia"/>
          <w:color w:val="000000"/>
          <w:kern w:val="0"/>
          <w:szCs w:val="21"/>
        </w:rPr>
        <w:t>（単位：千円）</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5826"/>
        <w:gridCol w:w="1524"/>
      </w:tblGrid>
      <w:tr w:rsidR="00872EB5" w:rsidTr="00D74272">
        <w:trPr>
          <w:trHeight w:val="268"/>
        </w:trPr>
        <w:tc>
          <w:tcPr>
            <w:tcW w:w="1440" w:type="dxa"/>
          </w:tcPr>
          <w:p w:rsidR="00872EB5" w:rsidRDefault="00872EB5" w:rsidP="004A6C67">
            <w:pPr>
              <w:ind w:left="1260" w:hangingChars="600" w:hanging="1260"/>
              <w:jc w:val="center"/>
              <w:rPr>
                <w:rFonts w:ascii="Times New Roman" w:hAnsi="Times New Roman" w:cs="ＭＳ 明朝"/>
                <w:color w:val="000000"/>
                <w:kern w:val="0"/>
                <w:szCs w:val="21"/>
              </w:rPr>
            </w:pPr>
            <w:r>
              <w:rPr>
                <w:rFonts w:ascii="Times New Roman" w:hAnsi="Times New Roman" w:cs="ＭＳ 明朝" w:hint="eastAsia"/>
                <w:color w:val="000000"/>
                <w:kern w:val="0"/>
                <w:szCs w:val="21"/>
              </w:rPr>
              <w:t>区分</w:t>
            </w:r>
          </w:p>
        </w:tc>
        <w:tc>
          <w:tcPr>
            <w:tcW w:w="5826" w:type="dxa"/>
          </w:tcPr>
          <w:p w:rsidR="00872EB5" w:rsidRDefault="001C4DFA" w:rsidP="001C4DFA">
            <w:pPr>
              <w:jc w:val="center"/>
              <w:rPr>
                <w:rFonts w:ascii="Times New Roman" w:hAnsi="Times New Roman" w:cs="ＭＳ 明朝"/>
                <w:color w:val="000000"/>
                <w:kern w:val="0"/>
                <w:szCs w:val="21"/>
              </w:rPr>
            </w:pPr>
            <w:r>
              <w:rPr>
                <w:rFonts w:ascii="Times New Roman" w:hAnsi="Times New Roman" w:cs="ＭＳ 明朝" w:hint="eastAsia"/>
                <w:color w:val="000000"/>
                <w:kern w:val="0"/>
                <w:szCs w:val="21"/>
              </w:rPr>
              <w:t>病院に設置が望ましい理由</w:t>
            </w:r>
          </w:p>
        </w:tc>
        <w:tc>
          <w:tcPr>
            <w:tcW w:w="1524" w:type="dxa"/>
          </w:tcPr>
          <w:p w:rsidR="00872EB5" w:rsidRDefault="00872EB5" w:rsidP="001C4DFA">
            <w:pPr>
              <w:jc w:val="center"/>
              <w:rPr>
                <w:rFonts w:ascii="Times New Roman" w:hAnsi="Times New Roman" w:cs="ＭＳ 明朝"/>
                <w:color w:val="000000"/>
                <w:kern w:val="0"/>
                <w:szCs w:val="21"/>
              </w:rPr>
            </w:pPr>
            <w:r>
              <w:rPr>
                <w:rFonts w:ascii="Times New Roman" w:hAnsi="Times New Roman" w:cs="ＭＳ 明朝" w:hint="eastAsia"/>
                <w:color w:val="000000"/>
                <w:kern w:val="0"/>
                <w:szCs w:val="21"/>
              </w:rPr>
              <w:t>試算額</w:t>
            </w:r>
          </w:p>
        </w:tc>
      </w:tr>
      <w:tr w:rsidR="00872EB5" w:rsidTr="004C79EE">
        <w:trPr>
          <w:trHeight w:val="547"/>
        </w:trPr>
        <w:tc>
          <w:tcPr>
            <w:tcW w:w="1440" w:type="dxa"/>
            <w:vAlign w:val="center"/>
          </w:tcPr>
          <w:p w:rsidR="00872EB5" w:rsidRDefault="00872EB5" w:rsidP="004C79EE">
            <w:pPr>
              <w:ind w:left="1260" w:hangingChars="600" w:hanging="1260"/>
              <w:jc w:val="distribute"/>
              <w:rPr>
                <w:rFonts w:ascii="Times New Roman" w:hAnsi="Times New Roman" w:cs="ＭＳ 明朝"/>
                <w:color w:val="000000"/>
                <w:kern w:val="0"/>
                <w:szCs w:val="21"/>
              </w:rPr>
            </w:pPr>
            <w:r>
              <w:rPr>
                <w:rFonts w:ascii="Times New Roman" w:hAnsi="Times New Roman" w:cs="ＭＳ 明朝" w:hint="eastAsia"/>
                <w:color w:val="000000"/>
                <w:kern w:val="0"/>
                <w:szCs w:val="21"/>
              </w:rPr>
              <w:t>運航管理室</w:t>
            </w:r>
          </w:p>
        </w:tc>
        <w:tc>
          <w:tcPr>
            <w:tcW w:w="5826" w:type="dxa"/>
          </w:tcPr>
          <w:p w:rsidR="001C4DFA" w:rsidRPr="001C4DFA" w:rsidRDefault="001C4DFA">
            <w:pPr>
              <w:ind w:firstLineChars="100" w:firstLine="210"/>
              <w:rPr>
                <w:rFonts w:ascii="Times New Roman" w:hAnsi="Times New Roman" w:cs="ＭＳ 明朝"/>
                <w:color w:val="000000"/>
                <w:kern w:val="0"/>
                <w:szCs w:val="21"/>
              </w:rPr>
            </w:pPr>
            <w:r>
              <w:rPr>
                <w:rFonts w:ascii="Times New Roman" w:hAnsi="Times New Roman" w:cs="ＭＳ 明朝" w:hint="eastAsia"/>
                <w:color w:val="000000"/>
                <w:kern w:val="0"/>
                <w:szCs w:val="21"/>
              </w:rPr>
              <w:t>ドクターヘリの運航管理、関係機関との連絡調整を行</w:t>
            </w:r>
            <w:r w:rsidR="00CC0F3B">
              <w:rPr>
                <w:rFonts w:ascii="Times New Roman" w:hAnsi="Times New Roman" w:cs="ＭＳ 明朝" w:hint="eastAsia"/>
                <w:color w:val="000000"/>
                <w:kern w:val="0"/>
                <w:szCs w:val="21"/>
              </w:rPr>
              <w:t>う施設であり、操縦士、整備士、運航管理</w:t>
            </w:r>
            <w:r w:rsidR="007902E1">
              <w:rPr>
                <w:rFonts w:ascii="Times New Roman" w:hAnsi="Times New Roman" w:cs="ＭＳ 明朝" w:hint="eastAsia"/>
                <w:color w:val="000000"/>
                <w:kern w:val="0"/>
                <w:szCs w:val="21"/>
              </w:rPr>
              <w:t>担当</w:t>
            </w:r>
            <w:r w:rsidR="00CC0F3B">
              <w:rPr>
                <w:rFonts w:ascii="Times New Roman" w:hAnsi="Times New Roman" w:cs="ＭＳ 明朝" w:hint="eastAsia"/>
                <w:color w:val="000000"/>
                <w:kern w:val="0"/>
                <w:szCs w:val="21"/>
              </w:rPr>
              <w:t>者が常駐するものであることから</w:t>
            </w:r>
            <w:r>
              <w:rPr>
                <w:rFonts w:ascii="Times New Roman" w:hAnsi="Times New Roman" w:cs="ＭＳ 明朝" w:hint="eastAsia"/>
                <w:color w:val="000000"/>
                <w:kern w:val="0"/>
                <w:szCs w:val="21"/>
              </w:rPr>
              <w:t>、基地病院への設置が必須である。</w:t>
            </w:r>
          </w:p>
        </w:tc>
        <w:tc>
          <w:tcPr>
            <w:tcW w:w="1524" w:type="dxa"/>
          </w:tcPr>
          <w:p w:rsidR="00872EB5" w:rsidRDefault="00D74272" w:rsidP="004A6C67">
            <w:pPr>
              <w:ind w:left="1260" w:hangingChars="600" w:hanging="1260"/>
              <w:jc w:val="right"/>
              <w:rPr>
                <w:rFonts w:ascii="Times New Roman" w:hAnsi="Times New Roman" w:cs="ＭＳ 明朝"/>
                <w:color w:val="000000"/>
                <w:kern w:val="0"/>
                <w:szCs w:val="21"/>
              </w:rPr>
            </w:pPr>
            <w:r>
              <w:rPr>
                <w:rFonts w:ascii="Times New Roman" w:hAnsi="Times New Roman" w:cs="ＭＳ 明朝" w:hint="eastAsia"/>
                <w:color w:val="000000"/>
                <w:kern w:val="0"/>
                <w:szCs w:val="21"/>
              </w:rPr>
              <w:t>４０，１１０</w:t>
            </w:r>
          </w:p>
        </w:tc>
      </w:tr>
      <w:tr w:rsidR="00872EB5" w:rsidTr="004C79EE">
        <w:trPr>
          <w:trHeight w:val="331"/>
        </w:trPr>
        <w:tc>
          <w:tcPr>
            <w:tcW w:w="1440" w:type="dxa"/>
            <w:vAlign w:val="center"/>
          </w:tcPr>
          <w:p w:rsidR="00872EB5" w:rsidRDefault="00872EB5" w:rsidP="004C79EE">
            <w:pPr>
              <w:ind w:left="1260" w:hangingChars="600" w:hanging="1260"/>
              <w:jc w:val="distribute"/>
              <w:rPr>
                <w:rFonts w:ascii="Times New Roman" w:hAnsi="Times New Roman" w:cs="ＭＳ 明朝"/>
                <w:color w:val="000000"/>
                <w:kern w:val="0"/>
                <w:szCs w:val="21"/>
              </w:rPr>
            </w:pPr>
            <w:r>
              <w:rPr>
                <w:rFonts w:ascii="Times New Roman" w:hAnsi="Times New Roman" w:cs="ＭＳ 明朝" w:hint="eastAsia"/>
                <w:color w:val="000000"/>
                <w:kern w:val="0"/>
                <w:szCs w:val="21"/>
              </w:rPr>
              <w:t>通信施設</w:t>
            </w:r>
          </w:p>
        </w:tc>
        <w:tc>
          <w:tcPr>
            <w:tcW w:w="5826" w:type="dxa"/>
          </w:tcPr>
          <w:p w:rsidR="00872EB5" w:rsidRDefault="001C4DFA" w:rsidP="004A6C67">
            <w:pPr>
              <w:ind w:leftChars="100" w:left="1260" w:hangingChars="500" w:hanging="1050"/>
              <w:rPr>
                <w:rFonts w:ascii="Times New Roman" w:hAnsi="Times New Roman" w:cs="ＭＳ 明朝"/>
                <w:color w:val="000000"/>
                <w:kern w:val="0"/>
                <w:szCs w:val="21"/>
              </w:rPr>
            </w:pPr>
            <w:r>
              <w:rPr>
                <w:rFonts w:ascii="Times New Roman" w:hAnsi="Times New Roman" w:cs="ＭＳ 明朝" w:hint="eastAsia"/>
                <w:color w:val="000000"/>
                <w:kern w:val="0"/>
                <w:szCs w:val="21"/>
              </w:rPr>
              <w:t>運航管理室の業務のための設備であり不可分である。</w:t>
            </w:r>
          </w:p>
        </w:tc>
        <w:tc>
          <w:tcPr>
            <w:tcW w:w="1524" w:type="dxa"/>
          </w:tcPr>
          <w:p w:rsidR="00872EB5" w:rsidRDefault="00D74272" w:rsidP="004A6C67">
            <w:pPr>
              <w:ind w:left="1260" w:hangingChars="600" w:hanging="1260"/>
              <w:jc w:val="right"/>
              <w:rPr>
                <w:rFonts w:ascii="Times New Roman" w:hAnsi="Times New Roman" w:cs="ＭＳ 明朝"/>
                <w:color w:val="000000"/>
                <w:kern w:val="0"/>
                <w:szCs w:val="21"/>
              </w:rPr>
            </w:pPr>
            <w:r>
              <w:rPr>
                <w:rFonts w:ascii="Times New Roman" w:hAnsi="Times New Roman" w:cs="ＭＳ 明朝" w:hint="eastAsia"/>
                <w:color w:val="000000"/>
                <w:kern w:val="0"/>
                <w:szCs w:val="21"/>
              </w:rPr>
              <w:t>４，４５２</w:t>
            </w:r>
          </w:p>
        </w:tc>
      </w:tr>
      <w:tr w:rsidR="00872EB5" w:rsidTr="004C79EE">
        <w:trPr>
          <w:trHeight w:val="562"/>
        </w:trPr>
        <w:tc>
          <w:tcPr>
            <w:tcW w:w="1440" w:type="dxa"/>
            <w:vAlign w:val="center"/>
          </w:tcPr>
          <w:p w:rsidR="00872EB5" w:rsidRPr="001C4DFA" w:rsidRDefault="001C4DFA" w:rsidP="004C79EE">
            <w:pPr>
              <w:ind w:left="1260" w:hangingChars="600" w:hanging="1260"/>
              <w:jc w:val="distribute"/>
              <w:rPr>
                <w:rFonts w:ascii="Times New Roman" w:hAnsi="Times New Roman" w:cs="ＭＳ 明朝"/>
                <w:color w:val="000000"/>
                <w:kern w:val="0"/>
                <w:szCs w:val="21"/>
              </w:rPr>
            </w:pPr>
            <w:r>
              <w:rPr>
                <w:rFonts w:ascii="Times New Roman" w:hAnsi="Times New Roman" w:cs="ＭＳ 明朝" w:hint="eastAsia"/>
                <w:color w:val="000000"/>
                <w:kern w:val="0"/>
                <w:szCs w:val="21"/>
              </w:rPr>
              <w:t>給油施設</w:t>
            </w:r>
          </w:p>
        </w:tc>
        <w:tc>
          <w:tcPr>
            <w:tcW w:w="5826" w:type="dxa"/>
          </w:tcPr>
          <w:p w:rsidR="00872EB5" w:rsidRDefault="00361B02" w:rsidP="004A6C67">
            <w:pPr>
              <w:ind w:firstLineChars="100" w:firstLine="210"/>
              <w:rPr>
                <w:rFonts w:ascii="Times New Roman" w:hAnsi="Times New Roman" w:cs="ＭＳ 明朝"/>
                <w:color w:val="000000"/>
                <w:kern w:val="0"/>
                <w:szCs w:val="21"/>
              </w:rPr>
            </w:pPr>
            <w:r>
              <w:rPr>
                <w:rFonts w:ascii="Times New Roman" w:hAnsi="Times New Roman" w:cs="ＭＳ 明朝" w:hint="eastAsia"/>
                <w:color w:val="000000"/>
                <w:kern w:val="0"/>
                <w:szCs w:val="21"/>
              </w:rPr>
              <w:t>安全性と効率性を確保するためには、必要最小限の燃料を適時補充しながら飛行を繰り返すことが必要であることから、ヘリポートに付随して設置することが望ましい。</w:t>
            </w:r>
          </w:p>
        </w:tc>
        <w:tc>
          <w:tcPr>
            <w:tcW w:w="1524" w:type="dxa"/>
          </w:tcPr>
          <w:p w:rsidR="001C4DFA" w:rsidRDefault="00D74272" w:rsidP="006C409D">
            <w:pPr>
              <w:ind w:left="1260" w:hangingChars="600" w:hanging="1260"/>
              <w:jc w:val="right"/>
              <w:rPr>
                <w:rFonts w:ascii="Times New Roman" w:hAnsi="Times New Roman" w:cs="ＭＳ 明朝"/>
                <w:color w:val="000000"/>
                <w:kern w:val="0"/>
                <w:szCs w:val="21"/>
              </w:rPr>
            </w:pPr>
            <w:r>
              <w:rPr>
                <w:rFonts w:ascii="Times New Roman" w:hAnsi="Times New Roman" w:cs="ＭＳ 明朝" w:hint="eastAsia"/>
                <w:color w:val="000000"/>
                <w:kern w:val="0"/>
                <w:szCs w:val="21"/>
              </w:rPr>
              <w:t>７１，７１９</w:t>
            </w:r>
          </w:p>
        </w:tc>
      </w:tr>
    </w:tbl>
    <w:p w:rsidR="00960DAE" w:rsidRPr="00960DAE" w:rsidRDefault="00D601CE" w:rsidP="00960DAE">
      <w:pPr>
        <w:ind w:firstLineChars="200" w:firstLine="400"/>
        <w:rPr>
          <w:sz w:val="20"/>
          <w:szCs w:val="20"/>
        </w:rPr>
      </w:pPr>
      <w:r w:rsidRPr="00960DAE">
        <w:rPr>
          <w:rFonts w:hint="eastAsia"/>
          <w:sz w:val="20"/>
          <w:szCs w:val="20"/>
        </w:rPr>
        <w:t>（</w:t>
      </w:r>
      <w:r w:rsidR="006104EC">
        <w:rPr>
          <w:rFonts w:hint="eastAsia"/>
          <w:sz w:val="20"/>
          <w:szCs w:val="20"/>
        </w:rPr>
        <w:t>※</w:t>
      </w:r>
      <w:r w:rsidRPr="00960DAE">
        <w:rPr>
          <w:rFonts w:hint="eastAsia"/>
          <w:sz w:val="20"/>
          <w:szCs w:val="20"/>
        </w:rPr>
        <w:t>）</w:t>
      </w:r>
      <w:r w:rsidR="00D74272" w:rsidRPr="00960DAE">
        <w:rPr>
          <w:rFonts w:hint="eastAsia"/>
          <w:sz w:val="20"/>
          <w:szCs w:val="20"/>
        </w:rPr>
        <w:t>試算額につい</w:t>
      </w:r>
      <w:r w:rsidR="004C79EE" w:rsidRPr="00960DAE">
        <w:rPr>
          <w:rFonts w:hint="eastAsia"/>
          <w:sz w:val="20"/>
          <w:szCs w:val="20"/>
        </w:rPr>
        <w:t>ては、施設・設備の設置箇所、内容により大きく変動するものである</w:t>
      </w:r>
      <w:r w:rsidR="006D6CA6">
        <w:rPr>
          <w:rFonts w:hint="eastAsia"/>
          <w:sz w:val="20"/>
          <w:szCs w:val="20"/>
        </w:rPr>
        <w:t>。</w:t>
      </w:r>
    </w:p>
    <w:p w:rsidR="004C79EE" w:rsidRPr="00E26320" w:rsidRDefault="004C79EE" w:rsidP="006B1E38">
      <w:pPr>
        <w:pStyle w:val="1"/>
        <w:snapToGrid w:val="0"/>
        <w:ind w:firstLineChars="100" w:firstLine="240"/>
        <w:rPr>
          <w:rFonts w:ascii="ＭＳ ゴシック" w:hAnsi="ＭＳ ゴシック"/>
          <w:b/>
          <w:sz w:val="21"/>
          <w:szCs w:val="21"/>
          <w:bdr w:val="single" w:sz="4" w:space="0" w:color="auto"/>
        </w:rPr>
      </w:pPr>
      <w:r w:rsidRPr="00960DAE">
        <w:br w:type="page"/>
      </w:r>
      <w:bookmarkStart w:id="28" w:name="_Toc430878660"/>
      <w:r w:rsidR="00B242B2" w:rsidRPr="00E26320">
        <w:rPr>
          <w:rFonts w:ascii="ＭＳ ゴシック" w:hAnsi="ＭＳ ゴシック" w:hint="eastAsia"/>
          <w:b/>
          <w:sz w:val="21"/>
          <w:szCs w:val="21"/>
          <w:bdr w:val="single" w:sz="4" w:space="0" w:color="auto"/>
        </w:rPr>
        <w:lastRenderedPageBreak/>
        <w:t xml:space="preserve">４　</w:t>
      </w:r>
      <w:r w:rsidR="00312C2E" w:rsidRPr="00E26320">
        <w:rPr>
          <w:rFonts w:ascii="ＭＳ ゴシック" w:hAnsi="ＭＳ ゴシック" w:hint="eastAsia"/>
          <w:b/>
          <w:sz w:val="21"/>
          <w:szCs w:val="21"/>
          <w:bdr w:val="single" w:sz="4" w:space="0" w:color="auto"/>
        </w:rPr>
        <w:t>基地病院における医療体制について</w:t>
      </w:r>
      <w:bookmarkEnd w:id="28"/>
    </w:p>
    <w:p w:rsidR="004C79EE" w:rsidRPr="00E26320" w:rsidRDefault="00B242B2" w:rsidP="00960DAE">
      <w:pPr>
        <w:pStyle w:val="1"/>
        <w:ind w:firstLineChars="100" w:firstLine="211"/>
        <w:rPr>
          <w:rFonts w:ascii="ＭＳ ゴシック" w:hAnsi="ＭＳ ゴシック"/>
          <w:b/>
          <w:sz w:val="21"/>
          <w:szCs w:val="21"/>
        </w:rPr>
      </w:pPr>
      <w:bookmarkStart w:id="29" w:name="_Toc430878661"/>
      <w:r w:rsidRPr="00E26320">
        <w:rPr>
          <w:rFonts w:ascii="ＭＳ ゴシック" w:hAnsi="ＭＳ ゴシック" w:hint="eastAsia"/>
          <w:b/>
          <w:sz w:val="21"/>
          <w:szCs w:val="21"/>
        </w:rPr>
        <w:t>（１）</w:t>
      </w:r>
      <w:r w:rsidR="007D292B" w:rsidRPr="00E26320">
        <w:rPr>
          <w:rFonts w:ascii="ＭＳ ゴシック" w:hAnsi="ＭＳ ゴシック" w:hint="eastAsia"/>
          <w:b/>
          <w:sz w:val="21"/>
          <w:szCs w:val="21"/>
        </w:rPr>
        <w:t>現状、課題</w:t>
      </w:r>
      <w:bookmarkEnd w:id="29"/>
    </w:p>
    <w:p w:rsidR="004C79EE" w:rsidRDefault="00312C2E" w:rsidP="004C79EE">
      <w:pPr>
        <w:ind w:leftChars="300" w:left="630" w:firstLineChars="100" w:firstLine="210"/>
      </w:pPr>
      <w:r>
        <w:rPr>
          <w:rFonts w:hint="eastAsia"/>
        </w:rPr>
        <w:t>ドクターヘリ導入に必要なスタッフについては、法令上に医療体制の基準・要件は特に定められていないが、救命救急センターの運営に必要な他の医療職を確保した上で、勤務シフト上、通常フライトドクターが８～１０名程度必要とされる</w:t>
      </w:r>
      <w:r w:rsidR="00DB717C">
        <w:rPr>
          <w:rFonts w:hint="eastAsia"/>
        </w:rPr>
        <w:t>ほか</w:t>
      </w:r>
      <w:r w:rsidR="00AC6426">
        <w:rPr>
          <w:rFonts w:hint="eastAsia"/>
        </w:rPr>
        <w:t>、フライトナースも必要である</w:t>
      </w:r>
      <w:r w:rsidR="009235EE" w:rsidRPr="009235EE">
        <w:rPr>
          <w:rFonts w:hint="eastAsia"/>
        </w:rPr>
        <w:t>【資料</w:t>
      </w:r>
      <w:r w:rsidR="009235EE">
        <w:rPr>
          <w:rFonts w:hint="eastAsia"/>
        </w:rPr>
        <w:t>５</w:t>
      </w:r>
      <w:r w:rsidR="009235EE" w:rsidRPr="009235EE">
        <w:rPr>
          <w:rFonts w:hint="eastAsia"/>
        </w:rPr>
        <w:t>】</w:t>
      </w:r>
      <w:r w:rsidR="00AC6426">
        <w:rPr>
          <w:rFonts w:hint="eastAsia"/>
        </w:rPr>
        <w:t>。</w:t>
      </w:r>
    </w:p>
    <w:p w:rsidR="00312C2E" w:rsidRDefault="00D601CE" w:rsidP="004C79EE">
      <w:pPr>
        <w:ind w:leftChars="300" w:left="630" w:firstLineChars="100" w:firstLine="210"/>
        <w:rPr>
          <w:rFonts w:ascii="Times New Roman" w:hAnsi="Times New Roman" w:cs="ＭＳ 明朝"/>
          <w:color w:val="000000"/>
          <w:kern w:val="0"/>
          <w:szCs w:val="21"/>
        </w:rPr>
      </w:pPr>
      <w:r>
        <w:rPr>
          <w:rFonts w:ascii="Times New Roman" w:hAnsi="Times New Roman" w:cs="ＭＳ 明朝" w:hint="eastAsia"/>
          <w:color w:val="000000"/>
          <w:kern w:val="0"/>
          <w:szCs w:val="21"/>
        </w:rPr>
        <w:t>鳥取大学医学部附属</w:t>
      </w:r>
      <w:r w:rsidR="0093734F">
        <w:rPr>
          <w:rFonts w:ascii="Times New Roman" w:hAnsi="Times New Roman" w:cs="ＭＳ 明朝" w:hint="eastAsia"/>
          <w:color w:val="000000"/>
          <w:kern w:val="0"/>
          <w:szCs w:val="21"/>
        </w:rPr>
        <w:t>病院は、県内で最も充実した</w:t>
      </w:r>
      <w:r>
        <w:rPr>
          <w:rFonts w:ascii="Times New Roman" w:hAnsi="Times New Roman" w:cs="ＭＳ 明朝" w:hint="eastAsia"/>
          <w:color w:val="000000"/>
          <w:kern w:val="0"/>
          <w:szCs w:val="21"/>
        </w:rPr>
        <w:t>救急</w:t>
      </w:r>
      <w:r w:rsidR="0093734F">
        <w:rPr>
          <w:rFonts w:ascii="Times New Roman" w:hAnsi="Times New Roman" w:cs="ＭＳ 明朝" w:hint="eastAsia"/>
          <w:color w:val="000000"/>
          <w:kern w:val="0"/>
          <w:szCs w:val="21"/>
        </w:rPr>
        <w:t>医療体制が整備されているが、現状のままでは、ドクターヘリを運用するには十分な体制ではなく、</w:t>
      </w:r>
      <w:r w:rsidR="008866B7">
        <w:rPr>
          <w:rFonts w:ascii="Times New Roman" w:hAnsi="Times New Roman" w:cs="ＭＳ 明朝" w:hint="eastAsia"/>
          <w:color w:val="000000"/>
          <w:kern w:val="0"/>
          <w:szCs w:val="21"/>
        </w:rPr>
        <w:t>今後の</w:t>
      </w:r>
      <w:r w:rsidR="00E420A0">
        <w:rPr>
          <w:rFonts w:ascii="Times New Roman" w:hAnsi="Times New Roman" w:cs="ＭＳ 明朝" w:hint="eastAsia"/>
          <w:color w:val="000000"/>
          <w:kern w:val="0"/>
          <w:szCs w:val="21"/>
        </w:rPr>
        <w:t>救急医療体制の強化・充実</w:t>
      </w:r>
      <w:r w:rsidR="008866B7">
        <w:rPr>
          <w:rFonts w:ascii="Times New Roman" w:hAnsi="Times New Roman" w:cs="ＭＳ 明朝" w:hint="eastAsia"/>
          <w:color w:val="000000"/>
          <w:kern w:val="0"/>
          <w:szCs w:val="21"/>
        </w:rPr>
        <w:t>が必要である</w:t>
      </w:r>
      <w:r w:rsidR="0093734F">
        <w:rPr>
          <w:rFonts w:ascii="Times New Roman" w:hAnsi="Times New Roman" w:cs="ＭＳ 明朝" w:hint="eastAsia"/>
          <w:color w:val="000000"/>
          <w:kern w:val="0"/>
          <w:szCs w:val="21"/>
        </w:rPr>
        <w:t>。</w:t>
      </w:r>
    </w:p>
    <w:p w:rsidR="003D3BA9" w:rsidRPr="009235EE" w:rsidRDefault="003D3BA9" w:rsidP="003D3BA9">
      <w:pPr>
        <w:rPr>
          <w:rFonts w:ascii="Times New Roman" w:hAnsi="Times New Roman" w:cs="ＭＳ 明朝"/>
          <w:color w:val="000000"/>
          <w:kern w:val="0"/>
          <w:szCs w:val="21"/>
        </w:rPr>
      </w:pPr>
    </w:p>
    <w:p w:rsidR="004C79EE" w:rsidRPr="00E26320" w:rsidRDefault="00B242B2" w:rsidP="00960DAE">
      <w:pPr>
        <w:pStyle w:val="1"/>
        <w:ind w:firstLineChars="100" w:firstLine="211"/>
        <w:rPr>
          <w:rFonts w:ascii="ＭＳ ゴシック" w:hAnsi="ＭＳ ゴシック"/>
          <w:b/>
          <w:sz w:val="21"/>
          <w:szCs w:val="21"/>
        </w:rPr>
      </w:pPr>
      <w:bookmarkStart w:id="30" w:name="_Toc430878662"/>
      <w:r w:rsidRPr="00E26320">
        <w:rPr>
          <w:rFonts w:ascii="ＭＳ ゴシック" w:hAnsi="ＭＳ ゴシック" w:hint="eastAsia"/>
          <w:b/>
          <w:sz w:val="21"/>
          <w:szCs w:val="21"/>
        </w:rPr>
        <w:t>（２）</w:t>
      </w:r>
      <w:r w:rsidR="00941018" w:rsidRPr="00E26320">
        <w:rPr>
          <w:rFonts w:ascii="ＭＳ ゴシック" w:hAnsi="ＭＳ ゴシック" w:hint="eastAsia"/>
          <w:b/>
          <w:sz w:val="21"/>
          <w:szCs w:val="21"/>
        </w:rPr>
        <w:t>検討</w:t>
      </w:r>
      <w:r w:rsidR="007D292B" w:rsidRPr="00E26320">
        <w:rPr>
          <w:rFonts w:ascii="ＭＳ ゴシック" w:hAnsi="ＭＳ ゴシック" w:hint="eastAsia"/>
          <w:b/>
          <w:sz w:val="21"/>
          <w:szCs w:val="21"/>
        </w:rPr>
        <w:t>委員会意見</w:t>
      </w:r>
      <w:r w:rsidR="00D601CE" w:rsidRPr="00E26320">
        <w:rPr>
          <w:rFonts w:ascii="ＭＳ ゴシック" w:hAnsi="ＭＳ ゴシック" w:hint="eastAsia"/>
          <w:b/>
          <w:sz w:val="21"/>
          <w:szCs w:val="21"/>
        </w:rPr>
        <w:t>等</w:t>
      </w:r>
      <w:bookmarkEnd w:id="30"/>
    </w:p>
    <w:p w:rsidR="004C79EE" w:rsidRDefault="008866B7" w:rsidP="004C79EE">
      <w:pPr>
        <w:ind w:leftChars="300" w:left="840" w:hangingChars="100" w:hanging="210"/>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sidR="007D292B">
        <w:rPr>
          <w:rFonts w:ascii="Times New Roman" w:hAnsi="Times New Roman" w:cs="ＭＳ 明朝" w:hint="eastAsia"/>
          <w:color w:val="000000"/>
          <w:kern w:val="0"/>
          <w:szCs w:val="21"/>
        </w:rPr>
        <w:t>既にドクターヘリを導入している</w:t>
      </w:r>
      <w:r w:rsidR="000720B6">
        <w:rPr>
          <w:rFonts w:ascii="Times New Roman" w:hAnsi="Times New Roman" w:cs="ＭＳ 明朝" w:hint="eastAsia"/>
          <w:color w:val="000000"/>
          <w:kern w:val="0"/>
          <w:szCs w:val="21"/>
        </w:rPr>
        <w:t>公立豊岡病院、島根県立</w:t>
      </w:r>
      <w:r>
        <w:rPr>
          <w:rFonts w:ascii="Times New Roman" w:hAnsi="Times New Roman" w:cs="ＭＳ 明朝" w:hint="eastAsia"/>
          <w:color w:val="000000"/>
          <w:kern w:val="0"/>
          <w:szCs w:val="21"/>
        </w:rPr>
        <w:t>中央病院に比べ</w:t>
      </w:r>
      <w:r w:rsidR="007D292B">
        <w:rPr>
          <w:rFonts w:ascii="Times New Roman" w:hAnsi="Times New Roman" w:cs="ＭＳ 明朝" w:hint="eastAsia"/>
          <w:color w:val="000000"/>
          <w:kern w:val="0"/>
          <w:szCs w:val="21"/>
        </w:rPr>
        <w:t>ても</w:t>
      </w:r>
      <w:r w:rsidR="00D601CE">
        <w:rPr>
          <w:rFonts w:ascii="Times New Roman" w:hAnsi="Times New Roman" w:cs="ＭＳ 明朝" w:hint="eastAsia"/>
          <w:color w:val="000000"/>
          <w:kern w:val="0"/>
          <w:szCs w:val="21"/>
        </w:rPr>
        <w:t>鳥取大学医学部附属</w:t>
      </w:r>
      <w:r>
        <w:rPr>
          <w:rFonts w:ascii="Times New Roman" w:hAnsi="Times New Roman" w:cs="ＭＳ 明朝" w:hint="eastAsia"/>
          <w:color w:val="000000"/>
          <w:kern w:val="0"/>
          <w:szCs w:val="21"/>
        </w:rPr>
        <w:t>病院の規模は大きく、十分対応可能。</w:t>
      </w:r>
    </w:p>
    <w:p w:rsidR="004C79EE" w:rsidRDefault="008866B7" w:rsidP="004C79EE">
      <w:pPr>
        <w:ind w:leftChars="300" w:left="840" w:hangingChars="100" w:hanging="210"/>
        <w:rPr>
          <w:rFonts w:ascii="Times New Roman" w:hAnsi="Times New Roman" w:cs="ＭＳ 明朝"/>
          <w:color w:val="000000"/>
          <w:kern w:val="0"/>
          <w:szCs w:val="21"/>
        </w:rPr>
      </w:pPr>
      <w:r>
        <w:rPr>
          <w:rFonts w:ascii="Times New Roman" w:hAnsi="Times New Roman" w:cs="ＭＳ 明朝" w:hint="eastAsia"/>
          <w:color w:val="000000"/>
          <w:kern w:val="0"/>
          <w:szCs w:val="21"/>
        </w:rPr>
        <w:t>・ドクターヘリに搭乗するフラ</w:t>
      </w:r>
      <w:r w:rsidR="00F07F26">
        <w:rPr>
          <w:rFonts w:ascii="Times New Roman" w:hAnsi="Times New Roman" w:cs="ＭＳ 明朝" w:hint="eastAsia"/>
          <w:color w:val="000000"/>
          <w:kern w:val="0"/>
          <w:szCs w:val="21"/>
        </w:rPr>
        <w:t>イトドクターは専門的な医師</w:t>
      </w:r>
      <w:r w:rsidR="006D788E">
        <w:rPr>
          <w:rFonts w:ascii="Times New Roman" w:hAnsi="Times New Roman" w:cs="ＭＳ 明朝" w:hint="eastAsia"/>
          <w:color w:val="000000"/>
          <w:kern w:val="0"/>
          <w:szCs w:val="21"/>
        </w:rPr>
        <w:t>である</w:t>
      </w:r>
      <w:r w:rsidR="00F07F26">
        <w:rPr>
          <w:rFonts w:ascii="Times New Roman" w:hAnsi="Times New Roman" w:cs="ＭＳ 明朝" w:hint="eastAsia"/>
          <w:color w:val="000000"/>
          <w:kern w:val="0"/>
          <w:szCs w:val="21"/>
        </w:rPr>
        <w:t>必要</w:t>
      </w:r>
      <w:r w:rsidR="006D788E">
        <w:rPr>
          <w:rFonts w:ascii="Times New Roman" w:hAnsi="Times New Roman" w:cs="ＭＳ 明朝" w:hint="eastAsia"/>
          <w:color w:val="000000"/>
          <w:kern w:val="0"/>
          <w:szCs w:val="21"/>
        </w:rPr>
        <w:t>が</w:t>
      </w:r>
      <w:r w:rsidR="00F07F26">
        <w:rPr>
          <w:rFonts w:ascii="Times New Roman" w:hAnsi="Times New Roman" w:cs="ＭＳ 明朝" w:hint="eastAsia"/>
          <w:color w:val="000000"/>
          <w:kern w:val="0"/>
          <w:szCs w:val="21"/>
        </w:rPr>
        <w:t>あり、今後研修を進められたい</w:t>
      </w:r>
      <w:r>
        <w:rPr>
          <w:rFonts w:ascii="Times New Roman" w:hAnsi="Times New Roman" w:cs="ＭＳ 明朝" w:hint="eastAsia"/>
          <w:color w:val="000000"/>
          <w:kern w:val="0"/>
          <w:szCs w:val="21"/>
        </w:rPr>
        <w:t>。</w:t>
      </w:r>
    </w:p>
    <w:p w:rsidR="008866B7" w:rsidRPr="008866B7" w:rsidRDefault="008866B7" w:rsidP="004C79EE">
      <w:pPr>
        <w:ind w:leftChars="300" w:left="840" w:hangingChars="100" w:hanging="210"/>
        <w:rPr>
          <w:rFonts w:ascii="Times New Roman" w:hAnsi="Times New Roman" w:cs="ＭＳ 明朝"/>
          <w:color w:val="000000"/>
          <w:kern w:val="0"/>
          <w:szCs w:val="21"/>
        </w:rPr>
      </w:pPr>
      <w:r>
        <w:rPr>
          <w:rFonts w:ascii="Times New Roman" w:hAnsi="Times New Roman" w:cs="ＭＳ 明朝" w:hint="eastAsia"/>
          <w:color w:val="000000"/>
          <w:kern w:val="0"/>
          <w:szCs w:val="21"/>
        </w:rPr>
        <w:t>・質の高い医療を</w:t>
      </w:r>
      <w:r w:rsidR="00F07F26">
        <w:rPr>
          <w:rFonts w:ascii="Times New Roman" w:hAnsi="Times New Roman" w:cs="ＭＳ 明朝" w:hint="eastAsia"/>
          <w:color w:val="000000"/>
          <w:kern w:val="0"/>
          <w:szCs w:val="21"/>
        </w:rPr>
        <w:t>提供するために、質の高いスタッフが必要であり、今後も確保していただきたい</w:t>
      </w:r>
      <w:r>
        <w:rPr>
          <w:rFonts w:ascii="Times New Roman" w:hAnsi="Times New Roman" w:cs="ＭＳ 明朝" w:hint="eastAsia"/>
          <w:color w:val="000000"/>
          <w:kern w:val="0"/>
          <w:szCs w:val="21"/>
        </w:rPr>
        <w:t>。</w:t>
      </w:r>
    </w:p>
    <w:p w:rsidR="0093734F" w:rsidRPr="0093734F" w:rsidRDefault="0093734F" w:rsidP="004C79EE">
      <w:pPr>
        <w:rPr>
          <w:rFonts w:ascii="Times New Roman" w:hAnsi="Times New Roman" w:cs="ＭＳ 明朝"/>
          <w:color w:val="000000"/>
          <w:kern w:val="0"/>
          <w:szCs w:val="21"/>
        </w:rPr>
      </w:pPr>
    </w:p>
    <w:p w:rsidR="0093734F" w:rsidRPr="00E26320" w:rsidRDefault="00B242B2" w:rsidP="00B229DC">
      <w:pPr>
        <w:pStyle w:val="1"/>
        <w:rPr>
          <w:rFonts w:ascii="ＭＳ ゴシック" w:hAnsi="ＭＳ ゴシック"/>
          <w:b/>
          <w:color w:val="FFFFFF"/>
          <w:sz w:val="21"/>
          <w:szCs w:val="21"/>
        </w:rPr>
      </w:pPr>
      <w:bookmarkStart w:id="31" w:name="_Toc430878663"/>
      <w:r w:rsidRPr="00E26320">
        <w:rPr>
          <w:rFonts w:ascii="ＭＳ ゴシック" w:hAnsi="ＭＳ ゴシック" w:hint="eastAsia"/>
          <w:b/>
          <w:color w:val="FFFFFF"/>
          <w:sz w:val="21"/>
          <w:szCs w:val="21"/>
          <w:highlight w:val="black"/>
        </w:rPr>
        <w:t>Ⅴ</w:t>
      </w:r>
      <w:r w:rsidR="00C24B1C" w:rsidRPr="00E26320">
        <w:rPr>
          <w:rFonts w:ascii="ＭＳ ゴシック" w:hAnsi="ＭＳ ゴシック" w:hint="eastAsia"/>
          <w:b/>
          <w:color w:val="FFFFFF"/>
          <w:sz w:val="21"/>
          <w:szCs w:val="21"/>
          <w:highlight w:val="black"/>
        </w:rPr>
        <w:t xml:space="preserve">　その他検討事項</w:t>
      </w:r>
      <w:r w:rsidR="000116DC" w:rsidRPr="00E26320">
        <w:rPr>
          <w:rFonts w:ascii="ＭＳ ゴシック" w:hAnsi="ＭＳ ゴシック" w:hint="eastAsia"/>
          <w:b/>
          <w:color w:val="FFFFFF"/>
          <w:sz w:val="21"/>
          <w:szCs w:val="21"/>
          <w:highlight w:val="black"/>
        </w:rPr>
        <w:t>等</w:t>
      </w:r>
      <w:bookmarkEnd w:id="31"/>
      <w:r w:rsidR="00B229DC" w:rsidRPr="00E26320">
        <w:rPr>
          <w:rFonts w:ascii="ＭＳ ゴシック" w:hAnsi="ＭＳ ゴシック" w:hint="eastAsia"/>
          <w:b/>
          <w:color w:val="FFFFFF"/>
          <w:sz w:val="21"/>
          <w:szCs w:val="21"/>
          <w:highlight w:val="black"/>
        </w:rPr>
        <w:t xml:space="preserve">　　　　　　　　　　　　　　　　　　　　　　　　　　　　　　　　　　　</w:t>
      </w:r>
    </w:p>
    <w:p w:rsidR="004C79EE" w:rsidRPr="00E26320" w:rsidRDefault="00B242B2" w:rsidP="006B1E38">
      <w:pPr>
        <w:pStyle w:val="1"/>
        <w:snapToGrid w:val="0"/>
        <w:ind w:firstLineChars="100" w:firstLine="211"/>
        <w:rPr>
          <w:rFonts w:ascii="ＭＳ ゴシック" w:hAnsi="ＭＳ ゴシック"/>
          <w:b/>
          <w:sz w:val="21"/>
          <w:szCs w:val="21"/>
          <w:bdr w:val="single" w:sz="4" w:space="0" w:color="auto"/>
        </w:rPr>
      </w:pPr>
      <w:bookmarkStart w:id="32" w:name="_Toc430878664"/>
      <w:r w:rsidRPr="00E26320">
        <w:rPr>
          <w:rFonts w:ascii="ＭＳ ゴシック" w:hAnsi="ＭＳ ゴシック" w:hint="eastAsia"/>
          <w:b/>
          <w:sz w:val="21"/>
          <w:szCs w:val="21"/>
          <w:bdr w:val="single" w:sz="4" w:space="0" w:color="auto"/>
        </w:rPr>
        <w:t xml:space="preserve">１　</w:t>
      </w:r>
      <w:r w:rsidR="00D43287" w:rsidRPr="00E26320">
        <w:rPr>
          <w:rFonts w:ascii="ＭＳ ゴシック" w:hAnsi="ＭＳ ゴシック" w:hint="eastAsia"/>
          <w:b/>
          <w:sz w:val="21"/>
          <w:szCs w:val="21"/>
          <w:bdr w:val="single" w:sz="4" w:space="0" w:color="auto"/>
        </w:rPr>
        <w:t>ドクターヘリと民間医療用ヘリコプター</w:t>
      </w:r>
      <w:r w:rsidR="00E22F6E" w:rsidRPr="00E26320">
        <w:rPr>
          <w:rFonts w:ascii="ＭＳ ゴシック" w:hAnsi="ＭＳ ゴシック" w:hint="eastAsia"/>
          <w:b/>
          <w:sz w:val="21"/>
          <w:szCs w:val="21"/>
          <w:bdr w:val="single" w:sz="4" w:space="0" w:color="auto"/>
        </w:rPr>
        <w:t>との比較</w:t>
      </w:r>
      <w:r w:rsidR="00F40EF1" w:rsidRPr="00E26320">
        <w:rPr>
          <w:rFonts w:ascii="ＭＳ ゴシック" w:hAnsi="ＭＳ ゴシック" w:hint="eastAsia"/>
          <w:b/>
          <w:sz w:val="21"/>
          <w:szCs w:val="21"/>
          <w:bdr w:val="single" w:sz="4" w:space="0" w:color="auto"/>
        </w:rPr>
        <w:t>考量</w:t>
      </w:r>
      <w:bookmarkEnd w:id="32"/>
    </w:p>
    <w:p w:rsidR="002C4F0F" w:rsidRDefault="00E22F6E" w:rsidP="004C79EE">
      <w:pPr>
        <w:ind w:leftChars="200" w:left="420" w:firstLineChars="100" w:firstLine="210"/>
        <w:rPr>
          <w:rFonts w:ascii="Times New Roman" w:hAnsi="Times New Roman" w:cs="ＭＳ 明朝"/>
          <w:color w:val="000000"/>
          <w:kern w:val="0"/>
          <w:szCs w:val="21"/>
        </w:rPr>
      </w:pPr>
      <w:r>
        <w:rPr>
          <w:rFonts w:ascii="Times New Roman" w:hAnsi="Times New Roman" w:cs="ＭＳ 明朝" w:hint="eastAsia"/>
          <w:color w:val="000000"/>
          <w:kern w:val="0"/>
          <w:szCs w:val="21"/>
        </w:rPr>
        <w:t>救急救命を目的とするヘリコプターには、都道府県等が事業主体となって運航されているドクターヘリのほか、民間の医療用ヘリコプターが運航され</w:t>
      </w:r>
      <w:r w:rsidR="00F40EF1">
        <w:rPr>
          <w:rFonts w:ascii="Times New Roman" w:hAnsi="Times New Roman" w:cs="ＭＳ 明朝" w:hint="eastAsia"/>
          <w:color w:val="000000"/>
          <w:kern w:val="0"/>
          <w:szCs w:val="21"/>
        </w:rPr>
        <w:t>ており、本県におけるドクターヘリ導入に</w:t>
      </w:r>
      <w:r w:rsidR="006D788E">
        <w:rPr>
          <w:rFonts w:ascii="Times New Roman" w:hAnsi="Times New Roman" w:cs="ＭＳ 明朝" w:hint="eastAsia"/>
          <w:color w:val="000000"/>
          <w:kern w:val="0"/>
          <w:szCs w:val="21"/>
        </w:rPr>
        <w:t>当たり</w:t>
      </w:r>
      <w:r w:rsidR="00F40EF1">
        <w:rPr>
          <w:rFonts w:ascii="Times New Roman" w:hAnsi="Times New Roman" w:cs="ＭＳ 明朝" w:hint="eastAsia"/>
          <w:color w:val="000000"/>
          <w:kern w:val="0"/>
          <w:szCs w:val="21"/>
        </w:rPr>
        <w:t>、両者を比較考量した</w:t>
      </w:r>
      <w:r w:rsidR="00983197" w:rsidRPr="00AB39EF">
        <w:rPr>
          <w:rFonts w:ascii="Times New Roman" w:hAnsi="Times New Roman" w:cs="ＭＳ 明朝" w:hint="eastAsia"/>
          <w:color w:val="000000"/>
          <w:kern w:val="0"/>
          <w:szCs w:val="21"/>
        </w:rPr>
        <w:t>【資料</w:t>
      </w:r>
      <w:r w:rsidR="00983197">
        <w:rPr>
          <w:rFonts w:ascii="Times New Roman" w:hAnsi="Times New Roman" w:cs="ＭＳ 明朝" w:hint="eastAsia"/>
          <w:color w:val="000000"/>
          <w:kern w:val="0"/>
          <w:szCs w:val="21"/>
        </w:rPr>
        <w:t>１０</w:t>
      </w:r>
      <w:r w:rsidR="00983197" w:rsidRPr="00AB39EF">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w:t>
      </w:r>
    </w:p>
    <w:p w:rsidR="000E2BB4" w:rsidRPr="00E26320" w:rsidRDefault="00B242B2" w:rsidP="00960DAE">
      <w:pPr>
        <w:pStyle w:val="1"/>
        <w:ind w:firstLineChars="100" w:firstLine="211"/>
        <w:rPr>
          <w:rFonts w:ascii="ＭＳ ゴシック" w:hAnsi="ＭＳ ゴシック"/>
          <w:b/>
          <w:sz w:val="21"/>
          <w:szCs w:val="21"/>
        </w:rPr>
      </w:pPr>
      <w:bookmarkStart w:id="33" w:name="_Toc430878665"/>
      <w:r w:rsidRPr="00E26320">
        <w:rPr>
          <w:rFonts w:ascii="ＭＳ ゴシック" w:hAnsi="ＭＳ ゴシック" w:hint="eastAsia"/>
          <w:b/>
          <w:sz w:val="21"/>
          <w:szCs w:val="21"/>
        </w:rPr>
        <w:t>（１）</w:t>
      </w:r>
      <w:r w:rsidR="00C51335" w:rsidRPr="00E26320">
        <w:rPr>
          <w:rFonts w:ascii="ＭＳ ゴシック" w:hAnsi="ＭＳ ゴシック" w:hint="eastAsia"/>
          <w:b/>
          <w:sz w:val="21"/>
          <w:szCs w:val="21"/>
        </w:rPr>
        <w:t>ドクターヘリと民間医療用ヘリコプターの特徴</w:t>
      </w:r>
      <w:bookmarkEnd w:id="33"/>
    </w:p>
    <w:tbl>
      <w:tblPr>
        <w:tblW w:w="0" w:type="auto"/>
        <w:tblInd w:w="6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560"/>
        <w:gridCol w:w="1275"/>
        <w:gridCol w:w="4536"/>
        <w:gridCol w:w="1418"/>
      </w:tblGrid>
      <w:tr w:rsidR="006E6441" w:rsidTr="00712027">
        <w:trPr>
          <w:trHeight w:val="249"/>
        </w:trPr>
        <w:tc>
          <w:tcPr>
            <w:tcW w:w="1560" w:type="dxa"/>
            <w:tcBorders>
              <w:bottom w:val="single" w:sz="4" w:space="0" w:color="auto"/>
              <w:right w:val="single" w:sz="4" w:space="0" w:color="auto"/>
            </w:tcBorders>
          </w:tcPr>
          <w:p w:rsidR="006E6441" w:rsidRDefault="006E6441" w:rsidP="00E77E49">
            <w:pPr>
              <w:jc w:val="center"/>
              <w:rPr>
                <w:rFonts w:ascii="Times New Roman" w:hAnsi="Times New Roman" w:cs="ＭＳ 明朝"/>
                <w:color w:val="000000"/>
                <w:kern w:val="0"/>
                <w:szCs w:val="21"/>
              </w:rPr>
            </w:pPr>
            <w:r>
              <w:rPr>
                <w:rFonts w:ascii="Times New Roman" w:hAnsi="Times New Roman" w:cs="ＭＳ 明朝" w:hint="eastAsia"/>
                <w:color w:val="000000"/>
                <w:kern w:val="0"/>
                <w:szCs w:val="21"/>
              </w:rPr>
              <w:t>区　分</w:t>
            </w:r>
          </w:p>
        </w:tc>
        <w:tc>
          <w:tcPr>
            <w:tcW w:w="1275" w:type="dxa"/>
            <w:tcBorders>
              <w:left w:val="single" w:sz="4" w:space="0" w:color="auto"/>
              <w:bottom w:val="single" w:sz="4" w:space="0" w:color="auto"/>
            </w:tcBorders>
          </w:tcPr>
          <w:p w:rsidR="006E6441" w:rsidRDefault="006E6441" w:rsidP="006E6441">
            <w:pPr>
              <w:widowControl/>
              <w:jc w:val="center"/>
              <w:rPr>
                <w:rFonts w:ascii="Times New Roman" w:hAnsi="Times New Roman" w:cs="ＭＳ 明朝"/>
                <w:color w:val="000000"/>
                <w:kern w:val="0"/>
                <w:szCs w:val="21"/>
              </w:rPr>
            </w:pPr>
            <w:r>
              <w:rPr>
                <w:rFonts w:ascii="Times New Roman" w:hAnsi="Times New Roman" w:cs="ＭＳ 明朝" w:hint="eastAsia"/>
                <w:color w:val="000000"/>
                <w:kern w:val="0"/>
                <w:szCs w:val="21"/>
              </w:rPr>
              <w:t>事業主体等</w:t>
            </w:r>
          </w:p>
        </w:tc>
        <w:tc>
          <w:tcPr>
            <w:tcW w:w="4536" w:type="dxa"/>
            <w:tcBorders>
              <w:left w:val="single" w:sz="4" w:space="0" w:color="auto"/>
              <w:bottom w:val="single" w:sz="4" w:space="0" w:color="auto"/>
            </w:tcBorders>
          </w:tcPr>
          <w:p w:rsidR="006E6441" w:rsidRDefault="006E6441" w:rsidP="006E6441">
            <w:pPr>
              <w:widowControl/>
              <w:jc w:val="center"/>
              <w:rPr>
                <w:rFonts w:ascii="Times New Roman" w:hAnsi="Times New Roman" w:cs="ＭＳ 明朝"/>
                <w:color w:val="000000"/>
                <w:kern w:val="0"/>
                <w:szCs w:val="21"/>
              </w:rPr>
            </w:pPr>
            <w:r>
              <w:rPr>
                <w:rFonts w:ascii="Times New Roman" w:hAnsi="Times New Roman" w:cs="ＭＳ 明朝" w:hint="eastAsia"/>
                <w:color w:val="000000"/>
                <w:kern w:val="0"/>
                <w:szCs w:val="21"/>
              </w:rPr>
              <w:t>運航状況</w:t>
            </w:r>
          </w:p>
        </w:tc>
        <w:tc>
          <w:tcPr>
            <w:tcW w:w="1418" w:type="dxa"/>
            <w:tcBorders>
              <w:left w:val="single" w:sz="4" w:space="0" w:color="auto"/>
              <w:bottom w:val="single" w:sz="4" w:space="0" w:color="auto"/>
            </w:tcBorders>
          </w:tcPr>
          <w:p w:rsidR="006E6441" w:rsidRDefault="006E6441" w:rsidP="006E6441">
            <w:pPr>
              <w:widowControl/>
              <w:jc w:val="center"/>
              <w:rPr>
                <w:rFonts w:ascii="Times New Roman" w:hAnsi="Times New Roman" w:cs="ＭＳ 明朝"/>
                <w:color w:val="000000"/>
                <w:kern w:val="0"/>
                <w:szCs w:val="21"/>
              </w:rPr>
            </w:pPr>
            <w:r>
              <w:rPr>
                <w:rFonts w:ascii="Times New Roman" w:hAnsi="Times New Roman" w:cs="ＭＳ 明朝" w:hint="eastAsia"/>
                <w:color w:val="000000"/>
                <w:kern w:val="0"/>
                <w:szCs w:val="21"/>
              </w:rPr>
              <w:t>運航経費</w:t>
            </w:r>
          </w:p>
        </w:tc>
      </w:tr>
      <w:tr w:rsidR="006E6441" w:rsidTr="00712027">
        <w:trPr>
          <w:trHeight w:val="480"/>
        </w:trPr>
        <w:tc>
          <w:tcPr>
            <w:tcW w:w="1560" w:type="dxa"/>
            <w:tcBorders>
              <w:top w:val="single" w:sz="4" w:space="0" w:color="auto"/>
              <w:bottom w:val="single" w:sz="4" w:space="0" w:color="auto"/>
              <w:right w:val="single" w:sz="4" w:space="0" w:color="auto"/>
            </w:tcBorders>
          </w:tcPr>
          <w:p w:rsidR="006E6441" w:rsidRDefault="006E6441" w:rsidP="004E7CEE">
            <w:pPr>
              <w:ind w:left="420" w:hangingChars="200" w:hanging="420"/>
              <w:rPr>
                <w:rFonts w:ascii="Times New Roman" w:hAnsi="Times New Roman" w:cs="ＭＳ 明朝"/>
                <w:color w:val="000000"/>
                <w:kern w:val="0"/>
                <w:szCs w:val="21"/>
              </w:rPr>
            </w:pPr>
            <w:r>
              <w:rPr>
                <w:rFonts w:ascii="Times New Roman" w:hAnsi="Times New Roman" w:cs="ＭＳ 明朝" w:hint="eastAsia"/>
                <w:color w:val="000000"/>
                <w:kern w:val="0"/>
                <w:szCs w:val="21"/>
              </w:rPr>
              <w:t>ドクターヘリ</w:t>
            </w:r>
          </w:p>
        </w:tc>
        <w:tc>
          <w:tcPr>
            <w:tcW w:w="1275" w:type="dxa"/>
            <w:tcBorders>
              <w:top w:val="single" w:sz="4" w:space="0" w:color="auto"/>
              <w:left w:val="single" w:sz="4" w:space="0" w:color="auto"/>
              <w:bottom w:val="single" w:sz="4" w:space="0" w:color="auto"/>
            </w:tcBorders>
          </w:tcPr>
          <w:p w:rsidR="006E6441" w:rsidRDefault="006E6441" w:rsidP="004E7CEE">
            <w:pPr>
              <w:widowControl/>
              <w:jc w:val="left"/>
              <w:rPr>
                <w:rFonts w:ascii="Times New Roman" w:hAnsi="Times New Roman" w:cs="ＭＳ 明朝"/>
                <w:color w:val="000000"/>
                <w:kern w:val="0"/>
                <w:szCs w:val="21"/>
              </w:rPr>
            </w:pPr>
            <w:r>
              <w:rPr>
                <w:rFonts w:ascii="Times New Roman" w:hAnsi="Times New Roman" w:cs="ＭＳ 明朝" w:hint="eastAsia"/>
                <w:color w:val="000000"/>
                <w:kern w:val="0"/>
                <w:szCs w:val="21"/>
              </w:rPr>
              <w:t>都道府県等</w:t>
            </w:r>
          </w:p>
        </w:tc>
        <w:tc>
          <w:tcPr>
            <w:tcW w:w="4536" w:type="dxa"/>
            <w:tcBorders>
              <w:top w:val="single" w:sz="4" w:space="0" w:color="auto"/>
              <w:left w:val="single" w:sz="4" w:space="0" w:color="auto"/>
              <w:bottom w:val="single" w:sz="4" w:space="0" w:color="auto"/>
            </w:tcBorders>
          </w:tcPr>
          <w:p w:rsidR="006E6441" w:rsidRDefault="006E6441" w:rsidP="006E6441">
            <w:pPr>
              <w:widowControl/>
              <w:jc w:val="left"/>
              <w:rPr>
                <w:rFonts w:ascii="Times New Roman" w:hAnsi="Times New Roman" w:cs="ＭＳ 明朝"/>
                <w:color w:val="000000"/>
                <w:kern w:val="0"/>
                <w:szCs w:val="21"/>
              </w:rPr>
            </w:pPr>
            <w:r>
              <w:rPr>
                <w:rFonts w:ascii="Times New Roman" w:hAnsi="Times New Roman" w:cs="ＭＳ 明朝" w:hint="eastAsia"/>
                <w:color w:val="000000"/>
                <w:kern w:val="0"/>
                <w:szCs w:val="21"/>
              </w:rPr>
              <w:t>「救急医療用ヘリコプターを用いた救急医療の確保に関する</w:t>
            </w:r>
            <w:r w:rsidR="000116DC">
              <w:rPr>
                <w:rFonts w:ascii="Times New Roman" w:hAnsi="Times New Roman" w:cs="ＭＳ 明朝" w:hint="eastAsia"/>
                <w:color w:val="000000"/>
                <w:kern w:val="0"/>
                <w:szCs w:val="21"/>
              </w:rPr>
              <w:t>特別措置法」に基づき、国庫補助事業を活用し実施され、平成２７年４</w:t>
            </w:r>
            <w:r>
              <w:rPr>
                <w:rFonts w:ascii="Times New Roman" w:hAnsi="Times New Roman" w:cs="ＭＳ 明朝" w:hint="eastAsia"/>
                <w:color w:val="000000"/>
                <w:kern w:val="0"/>
                <w:szCs w:val="21"/>
              </w:rPr>
              <w:t>月現在、３７道府県で運用されている。</w:t>
            </w:r>
          </w:p>
        </w:tc>
        <w:tc>
          <w:tcPr>
            <w:tcW w:w="1418" w:type="dxa"/>
            <w:tcBorders>
              <w:top w:val="single" w:sz="4" w:space="0" w:color="auto"/>
              <w:left w:val="single" w:sz="4" w:space="0" w:color="auto"/>
              <w:bottom w:val="single" w:sz="4" w:space="0" w:color="auto"/>
            </w:tcBorders>
          </w:tcPr>
          <w:p w:rsidR="006E6441" w:rsidRDefault="006E6441" w:rsidP="00C85908">
            <w:pPr>
              <w:widowControl/>
              <w:jc w:val="left"/>
              <w:rPr>
                <w:rFonts w:ascii="Times New Roman" w:hAnsi="Times New Roman" w:cs="ＭＳ 明朝"/>
                <w:color w:val="000000"/>
                <w:kern w:val="0"/>
                <w:szCs w:val="21"/>
              </w:rPr>
            </w:pPr>
            <w:r>
              <w:rPr>
                <w:rFonts w:ascii="Times New Roman" w:hAnsi="Times New Roman" w:cs="ＭＳ 明朝" w:hint="eastAsia"/>
                <w:color w:val="000000"/>
                <w:kern w:val="0"/>
                <w:szCs w:val="21"/>
              </w:rPr>
              <w:t>全国一律</w:t>
            </w:r>
          </w:p>
        </w:tc>
      </w:tr>
      <w:tr w:rsidR="006E6441" w:rsidTr="00E420A0">
        <w:trPr>
          <w:trHeight w:val="588"/>
        </w:trPr>
        <w:tc>
          <w:tcPr>
            <w:tcW w:w="1560" w:type="dxa"/>
            <w:tcBorders>
              <w:top w:val="single" w:sz="4" w:space="0" w:color="auto"/>
              <w:right w:val="single" w:sz="4" w:space="0" w:color="auto"/>
            </w:tcBorders>
          </w:tcPr>
          <w:p w:rsidR="006E6441" w:rsidRDefault="006E6441" w:rsidP="004A6C67">
            <w:pPr>
              <w:ind w:left="420" w:hangingChars="200" w:hanging="420"/>
              <w:rPr>
                <w:rFonts w:ascii="Times New Roman" w:hAnsi="Times New Roman" w:cs="ＭＳ 明朝"/>
                <w:color w:val="000000"/>
                <w:kern w:val="0"/>
                <w:szCs w:val="21"/>
              </w:rPr>
            </w:pPr>
            <w:r>
              <w:rPr>
                <w:rFonts w:ascii="Times New Roman" w:hAnsi="Times New Roman" w:cs="ＭＳ 明朝" w:hint="eastAsia"/>
                <w:color w:val="000000"/>
                <w:kern w:val="0"/>
                <w:szCs w:val="21"/>
              </w:rPr>
              <w:t>民間医療用</w:t>
            </w:r>
          </w:p>
          <w:p w:rsidR="006E6441" w:rsidRDefault="006E6441" w:rsidP="004A6C67">
            <w:pPr>
              <w:ind w:left="420" w:hangingChars="200" w:hanging="420"/>
              <w:rPr>
                <w:rFonts w:ascii="Times New Roman" w:hAnsi="Times New Roman" w:cs="ＭＳ 明朝"/>
                <w:color w:val="000000"/>
                <w:kern w:val="0"/>
                <w:szCs w:val="21"/>
              </w:rPr>
            </w:pPr>
            <w:r>
              <w:rPr>
                <w:rFonts w:ascii="Times New Roman" w:hAnsi="Times New Roman" w:cs="ＭＳ 明朝" w:hint="eastAsia"/>
                <w:color w:val="000000"/>
                <w:kern w:val="0"/>
                <w:szCs w:val="21"/>
              </w:rPr>
              <w:t>ヘリコプター</w:t>
            </w:r>
          </w:p>
        </w:tc>
        <w:tc>
          <w:tcPr>
            <w:tcW w:w="1275" w:type="dxa"/>
            <w:tcBorders>
              <w:top w:val="single" w:sz="4" w:space="0" w:color="auto"/>
              <w:left w:val="single" w:sz="4" w:space="0" w:color="auto"/>
            </w:tcBorders>
          </w:tcPr>
          <w:p w:rsidR="006E6441" w:rsidRDefault="006E6441" w:rsidP="004A6C67">
            <w:pPr>
              <w:ind w:left="420" w:hangingChars="200" w:hanging="420"/>
              <w:rPr>
                <w:rFonts w:ascii="Times New Roman" w:hAnsi="Times New Roman" w:cs="ＭＳ 明朝"/>
                <w:color w:val="000000"/>
                <w:kern w:val="0"/>
                <w:szCs w:val="21"/>
              </w:rPr>
            </w:pPr>
            <w:r>
              <w:rPr>
                <w:rFonts w:ascii="Times New Roman" w:hAnsi="Times New Roman" w:cs="ＭＳ 明朝" w:hint="eastAsia"/>
                <w:color w:val="000000"/>
                <w:kern w:val="0"/>
                <w:szCs w:val="21"/>
              </w:rPr>
              <w:t>民間病院等</w:t>
            </w:r>
          </w:p>
        </w:tc>
        <w:tc>
          <w:tcPr>
            <w:tcW w:w="4536" w:type="dxa"/>
            <w:tcBorders>
              <w:top w:val="single" w:sz="4" w:space="0" w:color="auto"/>
              <w:left w:val="single" w:sz="4" w:space="0" w:color="auto"/>
            </w:tcBorders>
          </w:tcPr>
          <w:p w:rsidR="006E6441" w:rsidRDefault="006E6441" w:rsidP="002669B9">
            <w:pPr>
              <w:rPr>
                <w:rFonts w:ascii="Times New Roman" w:hAnsi="Times New Roman" w:cs="ＭＳ 明朝"/>
                <w:color w:val="000000"/>
                <w:kern w:val="0"/>
                <w:szCs w:val="21"/>
              </w:rPr>
            </w:pPr>
            <w:r>
              <w:rPr>
                <w:rFonts w:ascii="Times New Roman" w:hAnsi="Times New Roman" w:cs="ＭＳ 明朝" w:hint="eastAsia"/>
                <w:color w:val="000000"/>
                <w:kern w:val="0"/>
                <w:szCs w:val="21"/>
              </w:rPr>
              <w:t>ドクターヘリを補完する目的等で６都県</w:t>
            </w:r>
            <w:r w:rsidR="002669B9">
              <w:rPr>
                <w:rFonts w:ascii="Times New Roman" w:hAnsi="Times New Roman" w:cs="ＭＳ 明朝" w:hint="eastAsia"/>
                <w:color w:val="000000"/>
                <w:kern w:val="0"/>
                <w:szCs w:val="21"/>
              </w:rPr>
              <w:t>で</w:t>
            </w:r>
            <w:r>
              <w:rPr>
                <w:rFonts w:ascii="Times New Roman" w:hAnsi="Times New Roman" w:cs="ＭＳ 明朝" w:hint="eastAsia"/>
                <w:color w:val="000000"/>
                <w:kern w:val="0"/>
                <w:szCs w:val="21"/>
              </w:rPr>
              <w:t>運航</w:t>
            </w:r>
            <w:r w:rsidR="000116DC">
              <w:rPr>
                <w:rFonts w:ascii="Times New Roman" w:hAnsi="Times New Roman" w:cs="ＭＳ 明朝" w:hint="eastAsia"/>
                <w:color w:val="000000"/>
                <w:kern w:val="0"/>
                <w:szCs w:val="21"/>
              </w:rPr>
              <w:t>されている。</w:t>
            </w:r>
          </w:p>
        </w:tc>
        <w:tc>
          <w:tcPr>
            <w:tcW w:w="1418" w:type="dxa"/>
            <w:tcBorders>
              <w:top w:val="single" w:sz="4" w:space="0" w:color="auto"/>
              <w:left w:val="single" w:sz="4" w:space="0" w:color="auto"/>
            </w:tcBorders>
          </w:tcPr>
          <w:p w:rsidR="006E6441" w:rsidRPr="006E6441" w:rsidRDefault="006E6441" w:rsidP="004A6C67">
            <w:pPr>
              <w:ind w:leftChars="20" w:left="43" w:hanging="1"/>
              <w:rPr>
                <w:rFonts w:ascii="Times New Roman" w:hAnsi="Times New Roman" w:cs="ＭＳ 明朝"/>
                <w:color w:val="000000"/>
                <w:kern w:val="0"/>
                <w:szCs w:val="21"/>
              </w:rPr>
            </w:pPr>
            <w:r>
              <w:rPr>
                <w:rFonts w:ascii="Times New Roman" w:hAnsi="Times New Roman" w:cs="ＭＳ 明朝" w:hint="eastAsia"/>
                <w:color w:val="000000"/>
                <w:kern w:val="0"/>
                <w:szCs w:val="21"/>
              </w:rPr>
              <w:t>実施主体により異なる</w:t>
            </w:r>
            <w:r w:rsidR="00C51335">
              <w:rPr>
                <w:rFonts w:ascii="Times New Roman" w:hAnsi="Times New Roman" w:cs="ＭＳ 明朝" w:hint="eastAsia"/>
                <w:color w:val="000000"/>
                <w:kern w:val="0"/>
                <w:szCs w:val="21"/>
              </w:rPr>
              <w:t>。</w:t>
            </w:r>
          </w:p>
        </w:tc>
      </w:tr>
    </w:tbl>
    <w:p w:rsidR="009D7785" w:rsidRDefault="009D7785" w:rsidP="00E22F6E">
      <w:pPr>
        <w:rPr>
          <w:rFonts w:ascii="Times New Roman" w:hAnsi="Times New Roman" w:cs="ＭＳ 明朝"/>
          <w:color w:val="000000"/>
          <w:kern w:val="0"/>
          <w:szCs w:val="21"/>
        </w:rPr>
      </w:pPr>
    </w:p>
    <w:p w:rsidR="004C79EE" w:rsidRPr="00E26320" w:rsidRDefault="00B242B2" w:rsidP="00960DAE">
      <w:pPr>
        <w:pStyle w:val="1"/>
        <w:ind w:firstLineChars="100" w:firstLine="211"/>
        <w:rPr>
          <w:rFonts w:ascii="ＭＳ ゴシック" w:hAnsi="ＭＳ ゴシック"/>
          <w:b/>
          <w:sz w:val="21"/>
          <w:szCs w:val="21"/>
        </w:rPr>
      </w:pPr>
      <w:bookmarkStart w:id="34" w:name="_Toc430878666"/>
      <w:r w:rsidRPr="00E26320">
        <w:rPr>
          <w:rFonts w:ascii="ＭＳ ゴシック" w:hAnsi="ＭＳ ゴシック" w:hint="eastAsia"/>
          <w:b/>
          <w:sz w:val="21"/>
          <w:szCs w:val="21"/>
        </w:rPr>
        <w:t>（２）</w:t>
      </w:r>
      <w:r w:rsidR="00935D81" w:rsidRPr="00E26320">
        <w:rPr>
          <w:rFonts w:ascii="ＭＳ ゴシック" w:hAnsi="ＭＳ ゴシック" w:hint="eastAsia"/>
          <w:b/>
          <w:sz w:val="21"/>
          <w:szCs w:val="21"/>
        </w:rPr>
        <w:t>ドクターヘリと民間医療用ヘリコプターのメリット・デメリット</w:t>
      </w:r>
      <w:bookmarkEnd w:id="34"/>
    </w:p>
    <w:p w:rsidR="004C79EE" w:rsidRDefault="00DF7A0A" w:rsidP="004C79EE">
      <w:pPr>
        <w:ind w:leftChars="300" w:left="630" w:firstLineChars="100" w:firstLine="210"/>
        <w:rPr>
          <w:rFonts w:ascii="Times New Roman" w:hAnsi="Times New Roman" w:cs="ＭＳ 明朝"/>
          <w:color w:val="000000"/>
          <w:kern w:val="0"/>
          <w:szCs w:val="21"/>
        </w:rPr>
      </w:pPr>
      <w:r>
        <w:rPr>
          <w:rFonts w:ascii="Times New Roman" w:hAnsi="Times New Roman" w:cs="ＭＳ 明朝" w:hint="eastAsia"/>
          <w:color w:val="000000"/>
          <w:kern w:val="0"/>
          <w:szCs w:val="21"/>
        </w:rPr>
        <w:t>ドクターヘリと異なり、民間医療用ヘリコプターには、</w:t>
      </w:r>
      <w:r w:rsidR="00DE6EB8">
        <w:rPr>
          <w:rFonts w:ascii="Times New Roman" w:hAnsi="Times New Roman" w:cs="ＭＳ 明朝" w:hint="eastAsia"/>
          <w:color w:val="000000"/>
          <w:kern w:val="0"/>
          <w:szCs w:val="21"/>
        </w:rPr>
        <w:t>厚生労働省</w:t>
      </w:r>
      <w:r>
        <w:rPr>
          <w:rFonts w:ascii="Times New Roman" w:hAnsi="Times New Roman" w:cs="ＭＳ 明朝" w:hint="eastAsia"/>
          <w:color w:val="000000"/>
          <w:kern w:val="0"/>
          <w:szCs w:val="21"/>
        </w:rPr>
        <w:t>の定めた運航</w:t>
      </w:r>
      <w:r w:rsidR="00454C18">
        <w:rPr>
          <w:rFonts w:ascii="Times New Roman" w:hAnsi="Times New Roman" w:cs="ＭＳ 明朝" w:hint="eastAsia"/>
          <w:color w:val="000000"/>
          <w:kern w:val="0"/>
          <w:szCs w:val="21"/>
        </w:rPr>
        <w:t>基準</w:t>
      </w:r>
      <w:r w:rsidR="006104EC">
        <w:rPr>
          <w:rFonts w:ascii="Times New Roman" w:hAnsi="Times New Roman" w:cs="ＭＳ 明朝" w:hint="eastAsia"/>
          <w:color w:val="000000"/>
          <w:kern w:val="0"/>
          <w:szCs w:val="21"/>
        </w:rPr>
        <w:t>（</w:t>
      </w:r>
      <w:r w:rsidR="00DE6EB8" w:rsidRPr="00DE6EB8">
        <w:rPr>
          <w:rFonts w:ascii="Times New Roman" w:hAnsi="Times New Roman" w:cs="ＭＳ 明朝" w:hint="eastAsia"/>
          <w:color w:val="000000"/>
          <w:kern w:val="0"/>
          <w:szCs w:val="21"/>
        </w:rPr>
        <w:t>「ドクターヘリ運航委託契約に係る運航会社の選定指針」</w:t>
      </w:r>
      <w:r w:rsidR="006104EC">
        <w:rPr>
          <w:rFonts w:ascii="Times New Roman" w:hAnsi="Times New Roman" w:cs="ＭＳ 明朝" w:hint="eastAsia"/>
          <w:color w:val="000000"/>
          <w:kern w:val="0"/>
          <w:szCs w:val="21"/>
        </w:rPr>
        <w:t>）</w:t>
      </w:r>
      <w:r w:rsidR="00454C18">
        <w:rPr>
          <w:rFonts w:ascii="Times New Roman" w:hAnsi="Times New Roman" w:cs="ＭＳ 明朝" w:hint="eastAsia"/>
          <w:color w:val="000000"/>
          <w:kern w:val="0"/>
          <w:szCs w:val="21"/>
        </w:rPr>
        <w:t>が適用されないこと</w:t>
      </w:r>
      <w:r>
        <w:rPr>
          <w:rFonts w:ascii="Times New Roman" w:hAnsi="Times New Roman" w:cs="ＭＳ 明朝" w:hint="eastAsia"/>
          <w:color w:val="000000"/>
          <w:kern w:val="0"/>
          <w:szCs w:val="21"/>
        </w:rPr>
        <w:t>から、</w:t>
      </w:r>
      <w:r w:rsidR="00454C18">
        <w:rPr>
          <w:rFonts w:ascii="Times New Roman" w:hAnsi="Times New Roman" w:cs="ＭＳ 明朝" w:hint="eastAsia"/>
          <w:color w:val="000000"/>
          <w:kern w:val="0"/>
          <w:szCs w:val="21"/>
        </w:rPr>
        <w:t>運用方法や調達する</w:t>
      </w:r>
      <w:r w:rsidR="007C23C1">
        <w:rPr>
          <w:rFonts w:ascii="Times New Roman" w:hAnsi="Times New Roman" w:cs="ＭＳ 明朝" w:hint="eastAsia"/>
          <w:color w:val="000000"/>
          <w:kern w:val="0"/>
          <w:szCs w:val="21"/>
        </w:rPr>
        <w:t>機体</w:t>
      </w:r>
      <w:r w:rsidR="00454C18">
        <w:rPr>
          <w:rFonts w:ascii="Times New Roman" w:hAnsi="Times New Roman" w:cs="ＭＳ 明朝" w:hint="eastAsia"/>
          <w:color w:val="000000"/>
          <w:kern w:val="0"/>
          <w:szCs w:val="21"/>
        </w:rPr>
        <w:t>の性能、故障時の対応など</w:t>
      </w:r>
      <w:r w:rsidR="00D601CE">
        <w:rPr>
          <w:rFonts w:ascii="Times New Roman" w:hAnsi="Times New Roman" w:cs="ＭＳ 明朝" w:hint="eastAsia"/>
          <w:color w:val="000000"/>
          <w:kern w:val="0"/>
          <w:szCs w:val="21"/>
        </w:rPr>
        <w:t>を</w:t>
      </w:r>
      <w:r w:rsidR="007C23C1">
        <w:rPr>
          <w:rFonts w:ascii="Times New Roman" w:hAnsi="Times New Roman" w:cs="ＭＳ 明朝" w:hint="eastAsia"/>
          <w:color w:val="000000"/>
          <w:kern w:val="0"/>
          <w:szCs w:val="21"/>
        </w:rPr>
        <w:t>独自に決定でき、経費削減も可能というメリットがある</w:t>
      </w:r>
      <w:r>
        <w:rPr>
          <w:rFonts w:ascii="Times New Roman" w:hAnsi="Times New Roman" w:cs="ＭＳ 明朝" w:hint="eastAsia"/>
          <w:color w:val="000000"/>
          <w:kern w:val="0"/>
          <w:szCs w:val="21"/>
        </w:rPr>
        <w:t>。</w:t>
      </w:r>
    </w:p>
    <w:p w:rsidR="00DF7A0A" w:rsidRDefault="007C23C1" w:rsidP="004C79EE">
      <w:pPr>
        <w:ind w:leftChars="300" w:left="630" w:firstLineChars="100" w:firstLine="210"/>
        <w:rPr>
          <w:rFonts w:ascii="Times New Roman" w:hAnsi="Times New Roman" w:cs="ＭＳ 明朝"/>
          <w:color w:val="000000"/>
          <w:kern w:val="0"/>
          <w:szCs w:val="21"/>
        </w:rPr>
      </w:pPr>
      <w:r>
        <w:rPr>
          <w:rFonts w:ascii="Times New Roman" w:hAnsi="Times New Roman" w:cs="ＭＳ 明朝" w:hint="eastAsia"/>
          <w:color w:val="000000"/>
          <w:kern w:val="0"/>
          <w:szCs w:val="21"/>
        </w:rPr>
        <w:t>一方、ドクターヘリの運航経費は概ね全国一律で、削減の余地はないというデメリットはあるものの、</w:t>
      </w:r>
      <w:r w:rsidR="00DE6EB8">
        <w:rPr>
          <w:rFonts w:ascii="Times New Roman" w:hAnsi="Times New Roman" w:cs="ＭＳ 明朝" w:hint="eastAsia"/>
          <w:color w:val="000000"/>
          <w:kern w:val="0"/>
          <w:szCs w:val="21"/>
        </w:rPr>
        <w:t>上記</w:t>
      </w:r>
      <w:r w:rsidR="006104EC">
        <w:rPr>
          <w:rFonts w:ascii="Times New Roman" w:hAnsi="Times New Roman" w:cs="ＭＳ 明朝" w:hint="eastAsia"/>
          <w:color w:val="000000"/>
          <w:kern w:val="0"/>
          <w:szCs w:val="21"/>
        </w:rPr>
        <w:t>基準</w:t>
      </w:r>
      <w:r w:rsidR="00F27A28">
        <w:rPr>
          <w:rFonts w:ascii="Times New Roman" w:hAnsi="Times New Roman" w:cs="ＭＳ 明朝" w:hint="eastAsia"/>
          <w:color w:val="000000"/>
          <w:kern w:val="0"/>
          <w:szCs w:val="21"/>
        </w:rPr>
        <w:t>により高い安全性が求められている。</w:t>
      </w:r>
    </w:p>
    <w:tbl>
      <w:tblPr>
        <w:tblW w:w="87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1"/>
        <w:gridCol w:w="3969"/>
        <w:gridCol w:w="3260"/>
      </w:tblGrid>
      <w:tr w:rsidR="00712027" w:rsidTr="00285D13">
        <w:trPr>
          <w:trHeight w:val="255"/>
        </w:trPr>
        <w:tc>
          <w:tcPr>
            <w:tcW w:w="1551" w:type="dxa"/>
          </w:tcPr>
          <w:p w:rsidR="00712027" w:rsidRDefault="00712027" w:rsidP="004C79EE">
            <w:pPr>
              <w:ind w:left="630" w:hangingChars="300" w:hanging="630"/>
              <w:jc w:val="center"/>
              <w:rPr>
                <w:rFonts w:ascii="Times New Roman" w:hAnsi="Times New Roman" w:cs="ＭＳ 明朝"/>
                <w:color w:val="000000"/>
                <w:kern w:val="0"/>
                <w:szCs w:val="21"/>
              </w:rPr>
            </w:pPr>
            <w:r>
              <w:rPr>
                <w:rFonts w:ascii="Times New Roman" w:hAnsi="Times New Roman" w:cs="ＭＳ 明朝" w:hint="eastAsia"/>
                <w:color w:val="000000"/>
                <w:kern w:val="0"/>
                <w:szCs w:val="21"/>
              </w:rPr>
              <w:t>区　分</w:t>
            </w:r>
          </w:p>
        </w:tc>
        <w:tc>
          <w:tcPr>
            <w:tcW w:w="3969" w:type="dxa"/>
          </w:tcPr>
          <w:p w:rsidR="00712027" w:rsidRDefault="00712027" w:rsidP="00712027">
            <w:pPr>
              <w:jc w:val="center"/>
              <w:rPr>
                <w:rFonts w:ascii="Times New Roman" w:hAnsi="Times New Roman" w:cs="ＭＳ 明朝"/>
                <w:color w:val="000000"/>
                <w:kern w:val="0"/>
                <w:szCs w:val="21"/>
              </w:rPr>
            </w:pPr>
            <w:r>
              <w:rPr>
                <w:rFonts w:ascii="Times New Roman" w:hAnsi="Times New Roman" w:cs="ＭＳ 明朝" w:hint="eastAsia"/>
                <w:color w:val="000000"/>
                <w:kern w:val="0"/>
                <w:szCs w:val="21"/>
              </w:rPr>
              <w:t>メリット</w:t>
            </w:r>
          </w:p>
        </w:tc>
        <w:tc>
          <w:tcPr>
            <w:tcW w:w="3260" w:type="dxa"/>
          </w:tcPr>
          <w:p w:rsidR="00712027" w:rsidRDefault="00712027" w:rsidP="00712027">
            <w:pPr>
              <w:jc w:val="center"/>
              <w:rPr>
                <w:rFonts w:ascii="Times New Roman" w:hAnsi="Times New Roman" w:cs="ＭＳ 明朝"/>
                <w:color w:val="000000"/>
                <w:kern w:val="0"/>
                <w:szCs w:val="21"/>
              </w:rPr>
            </w:pPr>
            <w:r>
              <w:rPr>
                <w:rFonts w:ascii="Times New Roman" w:hAnsi="Times New Roman" w:cs="ＭＳ 明朝" w:hint="eastAsia"/>
                <w:color w:val="000000"/>
                <w:kern w:val="0"/>
                <w:szCs w:val="21"/>
              </w:rPr>
              <w:t>デメリット</w:t>
            </w:r>
          </w:p>
        </w:tc>
      </w:tr>
      <w:tr w:rsidR="00712027" w:rsidTr="00285D13">
        <w:trPr>
          <w:trHeight w:val="450"/>
        </w:trPr>
        <w:tc>
          <w:tcPr>
            <w:tcW w:w="1551" w:type="dxa"/>
          </w:tcPr>
          <w:p w:rsidR="00712027" w:rsidRDefault="00712027" w:rsidP="00E77E49">
            <w:pPr>
              <w:rPr>
                <w:rFonts w:ascii="Times New Roman" w:hAnsi="Times New Roman" w:cs="ＭＳ 明朝"/>
                <w:color w:val="000000"/>
                <w:kern w:val="0"/>
                <w:szCs w:val="21"/>
              </w:rPr>
            </w:pPr>
            <w:r>
              <w:rPr>
                <w:rFonts w:ascii="Times New Roman" w:hAnsi="Times New Roman" w:cs="ＭＳ 明朝" w:hint="eastAsia"/>
                <w:color w:val="000000"/>
                <w:kern w:val="0"/>
                <w:szCs w:val="21"/>
              </w:rPr>
              <w:t>ドクターヘリ</w:t>
            </w:r>
          </w:p>
        </w:tc>
        <w:tc>
          <w:tcPr>
            <w:tcW w:w="3969" w:type="dxa"/>
          </w:tcPr>
          <w:p w:rsidR="00285D13" w:rsidRDefault="000720B6" w:rsidP="00285D13">
            <w:pPr>
              <w:widowControl/>
              <w:jc w:val="left"/>
              <w:rPr>
                <w:rFonts w:ascii="Times New Roman" w:hAnsi="Times New Roman" w:cs="ＭＳ 明朝"/>
                <w:color w:val="000000"/>
                <w:kern w:val="0"/>
                <w:szCs w:val="21"/>
              </w:rPr>
            </w:pPr>
            <w:r>
              <w:rPr>
                <w:rFonts w:ascii="Times New Roman" w:hAnsi="Times New Roman" w:cs="ＭＳ 明朝" w:hint="eastAsia"/>
                <w:color w:val="000000"/>
                <w:kern w:val="0"/>
                <w:szCs w:val="21"/>
              </w:rPr>
              <w:t>ヘリコプターの故障等に対応が可能となるよう代替機が整備</w:t>
            </w:r>
            <w:r w:rsidR="00712027">
              <w:rPr>
                <w:rFonts w:ascii="Times New Roman" w:hAnsi="Times New Roman" w:cs="ＭＳ 明朝" w:hint="eastAsia"/>
                <w:color w:val="000000"/>
                <w:kern w:val="0"/>
                <w:szCs w:val="21"/>
              </w:rPr>
              <w:t>されている。</w:t>
            </w:r>
          </w:p>
          <w:p w:rsidR="00712027" w:rsidRPr="00712027" w:rsidRDefault="000720B6" w:rsidP="00285D13">
            <w:pPr>
              <w:widowControl/>
              <w:jc w:val="left"/>
              <w:rPr>
                <w:rFonts w:ascii="Times New Roman" w:hAnsi="Times New Roman" w:cs="ＭＳ 明朝"/>
                <w:color w:val="000000"/>
                <w:kern w:val="0"/>
                <w:szCs w:val="21"/>
              </w:rPr>
            </w:pPr>
            <w:r>
              <w:rPr>
                <w:rFonts w:ascii="Times New Roman" w:hAnsi="Times New Roman" w:cs="ＭＳ 明朝" w:hint="eastAsia"/>
                <w:color w:val="000000"/>
                <w:kern w:val="0"/>
                <w:szCs w:val="21"/>
              </w:rPr>
              <w:t>高い安全性が求められ、故障時にも運航可能な双発機により</w:t>
            </w:r>
            <w:r w:rsidR="00712027">
              <w:rPr>
                <w:rFonts w:ascii="Times New Roman" w:hAnsi="Times New Roman" w:cs="ＭＳ 明朝" w:hint="eastAsia"/>
                <w:color w:val="000000"/>
                <w:kern w:val="0"/>
                <w:szCs w:val="21"/>
              </w:rPr>
              <w:t>運航</w:t>
            </w:r>
            <w:r>
              <w:rPr>
                <w:rFonts w:ascii="Times New Roman" w:hAnsi="Times New Roman" w:cs="ＭＳ 明朝" w:hint="eastAsia"/>
                <w:color w:val="000000"/>
                <w:kern w:val="0"/>
                <w:szCs w:val="21"/>
              </w:rPr>
              <w:t>されている</w:t>
            </w:r>
            <w:r w:rsidR="00712027">
              <w:rPr>
                <w:rFonts w:ascii="Times New Roman" w:hAnsi="Times New Roman" w:cs="ＭＳ 明朝" w:hint="eastAsia"/>
                <w:color w:val="000000"/>
                <w:kern w:val="0"/>
                <w:szCs w:val="21"/>
              </w:rPr>
              <w:t>。</w:t>
            </w:r>
          </w:p>
        </w:tc>
        <w:tc>
          <w:tcPr>
            <w:tcW w:w="3260" w:type="dxa"/>
          </w:tcPr>
          <w:p w:rsidR="00712027" w:rsidRDefault="000720B6" w:rsidP="004E7CEE">
            <w:pPr>
              <w:widowControl/>
              <w:jc w:val="left"/>
              <w:rPr>
                <w:rFonts w:ascii="Times New Roman" w:hAnsi="Times New Roman" w:cs="ＭＳ 明朝"/>
                <w:color w:val="000000"/>
                <w:kern w:val="0"/>
                <w:szCs w:val="21"/>
              </w:rPr>
            </w:pPr>
            <w:r>
              <w:rPr>
                <w:rFonts w:ascii="Times New Roman" w:hAnsi="Times New Roman" w:cs="ＭＳ 明朝" w:hint="eastAsia"/>
                <w:color w:val="000000"/>
                <w:kern w:val="0"/>
                <w:szCs w:val="21"/>
              </w:rPr>
              <w:t>民間医療用ヘリに比較すると</w:t>
            </w:r>
            <w:r w:rsidR="00DF7A0A">
              <w:rPr>
                <w:rFonts w:ascii="Times New Roman" w:hAnsi="Times New Roman" w:cs="ＭＳ 明朝" w:hint="eastAsia"/>
                <w:color w:val="000000"/>
                <w:kern w:val="0"/>
                <w:szCs w:val="21"/>
              </w:rPr>
              <w:t>運航経費が高額である。</w:t>
            </w:r>
          </w:p>
        </w:tc>
      </w:tr>
      <w:tr w:rsidR="00712027" w:rsidTr="00285D13">
        <w:trPr>
          <w:trHeight w:val="274"/>
        </w:trPr>
        <w:tc>
          <w:tcPr>
            <w:tcW w:w="1551" w:type="dxa"/>
          </w:tcPr>
          <w:p w:rsidR="00712027" w:rsidRDefault="00712027" w:rsidP="00A435F7">
            <w:pPr>
              <w:rPr>
                <w:rFonts w:ascii="Times New Roman" w:hAnsi="Times New Roman" w:cs="ＭＳ 明朝"/>
                <w:color w:val="000000"/>
                <w:kern w:val="0"/>
                <w:szCs w:val="21"/>
              </w:rPr>
            </w:pPr>
            <w:r>
              <w:rPr>
                <w:rFonts w:ascii="Times New Roman" w:hAnsi="Times New Roman" w:cs="ＭＳ 明朝" w:hint="eastAsia"/>
                <w:color w:val="000000"/>
                <w:kern w:val="0"/>
                <w:szCs w:val="21"/>
              </w:rPr>
              <w:t>民間医療用</w:t>
            </w:r>
          </w:p>
          <w:p w:rsidR="00712027" w:rsidRDefault="00712027" w:rsidP="00A435F7">
            <w:pPr>
              <w:rPr>
                <w:rFonts w:ascii="Times New Roman" w:hAnsi="Times New Roman" w:cs="ＭＳ 明朝"/>
                <w:color w:val="000000"/>
                <w:kern w:val="0"/>
                <w:szCs w:val="21"/>
              </w:rPr>
            </w:pPr>
            <w:r>
              <w:rPr>
                <w:rFonts w:ascii="Times New Roman" w:hAnsi="Times New Roman" w:cs="ＭＳ 明朝" w:hint="eastAsia"/>
                <w:color w:val="000000"/>
                <w:kern w:val="0"/>
                <w:szCs w:val="21"/>
              </w:rPr>
              <w:t>ヘリコプター</w:t>
            </w:r>
          </w:p>
        </w:tc>
        <w:tc>
          <w:tcPr>
            <w:tcW w:w="3969" w:type="dxa"/>
          </w:tcPr>
          <w:p w:rsidR="00712027" w:rsidRDefault="00DF7A0A">
            <w:pPr>
              <w:rPr>
                <w:rFonts w:ascii="Times New Roman" w:hAnsi="Times New Roman" w:cs="ＭＳ 明朝"/>
                <w:color w:val="000000"/>
                <w:kern w:val="0"/>
                <w:szCs w:val="21"/>
              </w:rPr>
            </w:pPr>
            <w:r>
              <w:rPr>
                <w:rFonts w:ascii="Times New Roman" w:hAnsi="Times New Roman" w:cs="ＭＳ 明朝" w:hint="eastAsia"/>
                <w:color w:val="000000"/>
                <w:kern w:val="0"/>
                <w:szCs w:val="21"/>
              </w:rPr>
              <w:t>運航に</w:t>
            </w:r>
            <w:r w:rsidR="00AE74D7">
              <w:rPr>
                <w:rFonts w:ascii="Times New Roman" w:hAnsi="Times New Roman" w:cs="ＭＳ 明朝" w:hint="eastAsia"/>
                <w:color w:val="000000"/>
                <w:kern w:val="0"/>
                <w:szCs w:val="21"/>
              </w:rPr>
              <w:t>当たって</w:t>
            </w:r>
            <w:r>
              <w:rPr>
                <w:rFonts w:ascii="Times New Roman" w:hAnsi="Times New Roman" w:cs="ＭＳ 明朝" w:hint="eastAsia"/>
                <w:color w:val="000000"/>
                <w:kern w:val="0"/>
                <w:szCs w:val="21"/>
              </w:rPr>
              <w:t>の基準はなく、経費の削減が可能</w:t>
            </w:r>
            <w:r w:rsidR="000720B6">
              <w:rPr>
                <w:rFonts w:ascii="Times New Roman" w:hAnsi="Times New Roman" w:cs="ＭＳ 明朝" w:hint="eastAsia"/>
                <w:color w:val="000000"/>
                <w:kern w:val="0"/>
                <w:szCs w:val="21"/>
              </w:rPr>
              <w:t>である</w:t>
            </w:r>
            <w:r>
              <w:rPr>
                <w:rFonts w:ascii="Times New Roman" w:hAnsi="Times New Roman" w:cs="ＭＳ 明朝" w:hint="eastAsia"/>
                <w:color w:val="000000"/>
                <w:kern w:val="0"/>
                <w:szCs w:val="21"/>
              </w:rPr>
              <w:t>。</w:t>
            </w:r>
          </w:p>
        </w:tc>
        <w:tc>
          <w:tcPr>
            <w:tcW w:w="3260" w:type="dxa"/>
          </w:tcPr>
          <w:p w:rsidR="00712027" w:rsidRPr="00DF7A0A" w:rsidRDefault="00D601CE" w:rsidP="00712027">
            <w:pPr>
              <w:rPr>
                <w:rFonts w:ascii="Times New Roman" w:hAnsi="Times New Roman" w:cs="ＭＳ 明朝"/>
                <w:color w:val="000000"/>
                <w:kern w:val="0"/>
                <w:szCs w:val="21"/>
              </w:rPr>
            </w:pPr>
            <w:r>
              <w:rPr>
                <w:rFonts w:ascii="Times New Roman" w:hAnsi="Times New Roman" w:cs="ＭＳ 明朝" w:hint="eastAsia"/>
                <w:color w:val="000000"/>
                <w:kern w:val="0"/>
                <w:szCs w:val="21"/>
              </w:rPr>
              <w:t>ドクターヘリと</w:t>
            </w:r>
            <w:r w:rsidR="000720B6">
              <w:rPr>
                <w:rFonts w:ascii="Times New Roman" w:hAnsi="Times New Roman" w:cs="ＭＳ 明朝" w:hint="eastAsia"/>
                <w:color w:val="000000"/>
                <w:kern w:val="0"/>
                <w:szCs w:val="21"/>
              </w:rPr>
              <w:t>比較し、</w:t>
            </w:r>
            <w:r w:rsidR="00DF7A0A">
              <w:rPr>
                <w:rFonts w:ascii="Times New Roman" w:hAnsi="Times New Roman" w:cs="ＭＳ 明朝" w:hint="eastAsia"/>
                <w:color w:val="000000"/>
                <w:kern w:val="0"/>
                <w:szCs w:val="21"/>
              </w:rPr>
              <w:t>安全性の確保について</w:t>
            </w:r>
            <w:r w:rsidR="000720B6">
              <w:rPr>
                <w:rFonts w:ascii="Times New Roman" w:hAnsi="Times New Roman" w:cs="ＭＳ 明朝" w:hint="eastAsia"/>
                <w:color w:val="000000"/>
                <w:kern w:val="0"/>
                <w:szCs w:val="21"/>
              </w:rPr>
              <w:t>懸念が残る。代替機の確</w:t>
            </w:r>
            <w:r w:rsidR="00E420A0">
              <w:rPr>
                <w:rFonts w:ascii="Times New Roman" w:hAnsi="Times New Roman" w:cs="ＭＳ 明朝" w:hint="eastAsia"/>
                <w:color w:val="000000"/>
                <w:kern w:val="0"/>
                <w:szCs w:val="21"/>
              </w:rPr>
              <w:t>保が不明確</w:t>
            </w:r>
            <w:r w:rsidR="000720B6">
              <w:rPr>
                <w:rFonts w:ascii="Times New Roman" w:hAnsi="Times New Roman" w:cs="ＭＳ 明朝" w:hint="eastAsia"/>
                <w:color w:val="000000"/>
                <w:kern w:val="0"/>
                <w:szCs w:val="21"/>
              </w:rPr>
              <w:t>である。</w:t>
            </w:r>
          </w:p>
        </w:tc>
      </w:tr>
    </w:tbl>
    <w:p w:rsidR="00C85908" w:rsidRPr="00E26320" w:rsidRDefault="00B242B2" w:rsidP="00960DAE">
      <w:pPr>
        <w:pStyle w:val="1"/>
        <w:ind w:firstLineChars="100" w:firstLine="211"/>
        <w:rPr>
          <w:rFonts w:ascii="ＭＳ ゴシック" w:hAnsi="ＭＳ ゴシック"/>
          <w:b/>
          <w:sz w:val="21"/>
          <w:szCs w:val="21"/>
        </w:rPr>
      </w:pPr>
      <w:bookmarkStart w:id="35" w:name="_Toc430878667"/>
      <w:r w:rsidRPr="00E26320">
        <w:rPr>
          <w:rFonts w:ascii="ＭＳ ゴシック" w:hAnsi="ＭＳ ゴシック" w:hint="eastAsia"/>
          <w:b/>
          <w:sz w:val="21"/>
          <w:szCs w:val="21"/>
        </w:rPr>
        <w:lastRenderedPageBreak/>
        <w:t>（３）</w:t>
      </w:r>
      <w:r w:rsidR="00FB6E0E" w:rsidRPr="00E26320">
        <w:rPr>
          <w:rFonts w:ascii="ＭＳ ゴシック" w:hAnsi="ＭＳ ゴシック" w:hint="eastAsia"/>
          <w:b/>
          <w:sz w:val="21"/>
          <w:szCs w:val="21"/>
        </w:rPr>
        <w:t>検討</w:t>
      </w:r>
      <w:r w:rsidR="00F27A28" w:rsidRPr="00E26320">
        <w:rPr>
          <w:rFonts w:ascii="ＭＳ ゴシック" w:hAnsi="ＭＳ ゴシック" w:hint="eastAsia"/>
          <w:b/>
          <w:sz w:val="21"/>
          <w:szCs w:val="21"/>
        </w:rPr>
        <w:t>委員会意見</w:t>
      </w:r>
      <w:r w:rsidR="00CC0F3B" w:rsidRPr="00E26320">
        <w:rPr>
          <w:rFonts w:ascii="ＭＳ ゴシック" w:hAnsi="ＭＳ ゴシック" w:hint="eastAsia"/>
          <w:b/>
          <w:sz w:val="21"/>
          <w:szCs w:val="21"/>
        </w:rPr>
        <w:t>等</w:t>
      </w:r>
      <w:bookmarkEnd w:id="35"/>
    </w:p>
    <w:p w:rsidR="00F17E6E" w:rsidRDefault="00B07AE1" w:rsidP="00C85908">
      <w:pPr>
        <w:ind w:leftChars="300" w:left="840" w:hangingChars="100" w:hanging="210"/>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sidR="00F27A28">
        <w:rPr>
          <w:rFonts w:ascii="Times New Roman" w:hAnsi="Times New Roman" w:cs="ＭＳ 明朝" w:hint="eastAsia"/>
          <w:color w:val="000000"/>
          <w:kern w:val="0"/>
          <w:szCs w:val="21"/>
        </w:rPr>
        <w:t>安全に継続して運航するためには、安全性の高い機体での運航や故障時の代替機の確保などを条件とするドクターヘリ事業により</w:t>
      </w:r>
      <w:r w:rsidR="00DE0A0A">
        <w:rPr>
          <w:rFonts w:ascii="Times New Roman" w:hAnsi="Times New Roman" w:cs="ＭＳ 明朝" w:hint="eastAsia"/>
          <w:color w:val="000000"/>
          <w:kern w:val="0"/>
          <w:szCs w:val="21"/>
        </w:rPr>
        <w:t>、</w:t>
      </w:r>
      <w:r w:rsidR="00F27A28">
        <w:rPr>
          <w:rFonts w:ascii="Times New Roman" w:hAnsi="Times New Roman" w:cs="ＭＳ 明朝" w:hint="eastAsia"/>
          <w:color w:val="000000"/>
          <w:kern w:val="0"/>
          <w:szCs w:val="21"/>
        </w:rPr>
        <w:t>国庫補助による支援を受けながら運航することが望ましいと考える。</w:t>
      </w:r>
    </w:p>
    <w:p w:rsidR="00C85908" w:rsidRPr="00C85908" w:rsidRDefault="00C85908" w:rsidP="00C85908">
      <w:pPr>
        <w:rPr>
          <w:rFonts w:ascii="Times New Roman" w:hAnsi="Times New Roman" w:cs="ＭＳ 明朝"/>
          <w:color w:val="000000"/>
          <w:kern w:val="0"/>
          <w:szCs w:val="21"/>
        </w:rPr>
      </w:pPr>
    </w:p>
    <w:p w:rsidR="00C85908" w:rsidRPr="00E26320" w:rsidRDefault="00B242B2" w:rsidP="006B1E38">
      <w:pPr>
        <w:pStyle w:val="1"/>
        <w:snapToGrid w:val="0"/>
        <w:ind w:firstLineChars="100" w:firstLine="211"/>
        <w:rPr>
          <w:rFonts w:ascii="ＭＳ ゴシック" w:hAnsi="ＭＳ ゴシック"/>
          <w:b/>
          <w:sz w:val="21"/>
          <w:szCs w:val="21"/>
          <w:bdr w:val="single" w:sz="4" w:space="0" w:color="auto"/>
        </w:rPr>
      </w:pPr>
      <w:bookmarkStart w:id="36" w:name="_Toc430878668"/>
      <w:r w:rsidRPr="00E26320">
        <w:rPr>
          <w:rFonts w:ascii="ＭＳ ゴシック" w:hAnsi="ＭＳ ゴシック" w:hint="eastAsia"/>
          <w:b/>
          <w:sz w:val="21"/>
          <w:szCs w:val="21"/>
          <w:bdr w:val="single" w:sz="4" w:space="0" w:color="auto"/>
        </w:rPr>
        <w:t xml:space="preserve">２　</w:t>
      </w:r>
      <w:r w:rsidR="00F81960" w:rsidRPr="00E26320">
        <w:rPr>
          <w:rFonts w:ascii="ＭＳ ゴシック" w:hAnsi="ＭＳ ゴシック" w:hint="eastAsia"/>
          <w:b/>
          <w:sz w:val="21"/>
          <w:szCs w:val="21"/>
          <w:bdr w:val="single" w:sz="4" w:space="0" w:color="auto"/>
        </w:rPr>
        <w:t>ドクターヘリ事業の実施主体について</w:t>
      </w:r>
      <w:bookmarkEnd w:id="36"/>
    </w:p>
    <w:p w:rsidR="00C85908" w:rsidRPr="00E26320" w:rsidRDefault="00B242B2" w:rsidP="00960DAE">
      <w:pPr>
        <w:pStyle w:val="1"/>
        <w:ind w:firstLineChars="100" w:firstLine="211"/>
        <w:rPr>
          <w:rFonts w:ascii="ＭＳ ゴシック" w:hAnsi="ＭＳ ゴシック"/>
          <w:b/>
          <w:sz w:val="21"/>
          <w:szCs w:val="21"/>
        </w:rPr>
      </w:pPr>
      <w:bookmarkStart w:id="37" w:name="_Toc430878669"/>
      <w:r w:rsidRPr="00E26320">
        <w:rPr>
          <w:rFonts w:ascii="ＭＳ ゴシック" w:hAnsi="ＭＳ ゴシック" w:hint="eastAsia"/>
          <w:b/>
          <w:sz w:val="21"/>
          <w:szCs w:val="21"/>
        </w:rPr>
        <w:t>（１）</w:t>
      </w:r>
      <w:r w:rsidR="00C411C9" w:rsidRPr="00E26320">
        <w:rPr>
          <w:rFonts w:ascii="ＭＳ ゴシック" w:hAnsi="ＭＳ ゴシック" w:hint="eastAsia"/>
          <w:b/>
          <w:sz w:val="21"/>
          <w:szCs w:val="21"/>
        </w:rPr>
        <w:t>実施主体について</w:t>
      </w:r>
      <w:bookmarkEnd w:id="37"/>
    </w:p>
    <w:p w:rsidR="00C85908" w:rsidRDefault="00F81960" w:rsidP="00C85908">
      <w:pPr>
        <w:ind w:leftChars="300" w:left="630" w:firstLineChars="100" w:firstLine="210"/>
        <w:rPr>
          <w:rFonts w:ascii="Times New Roman" w:hAnsi="Times New Roman" w:cs="ＭＳ 明朝"/>
          <w:color w:val="000000"/>
          <w:kern w:val="0"/>
          <w:szCs w:val="21"/>
        </w:rPr>
      </w:pPr>
      <w:r>
        <w:rPr>
          <w:rFonts w:ascii="Times New Roman" w:hAnsi="Times New Roman" w:cs="ＭＳ 明朝" w:hint="eastAsia"/>
          <w:color w:val="000000"/>
          <w:kern w:val="0"/>
          <w:szCs w:val="21"/>
        </w:rPr>
        <w:t>ドクターヘリ事業については、都道府県</w:t>
      </w:r>
      <w:r w:rsidR="0064422D">
        <w:rPr>
          <w:rFonts w:ascii="Times New Roman" w:hAnsi="Times New Roman" w:cs="ＭＳ 明朝" w:hint="eastAsia"/>
          <w:color w:val="000000"/>
          <w:kern w:val="0"/>
          <w:szCs w:val="21"/>
        </w:rPr>
        <w:t>又は</w:t>
      </w:r>
      <w:r>
        <w:rPr>
          <w:rFonts w:ascii="Times New Roman" w:hAnsi="Times New Roman" w:cs="ＭＳ 明朝" w:hint="eastAsia"/>
          <w:color w:val="000000"/>
          <w:kern w:val="0"/>
          <w:szCs w:val="21"/>
        </w:rPr>
        <w:t>広域連合で実施可能な事業である。本県は関西広域連合の構成県であることから、</w:t>
      </w:r>
      <w:r w:rsidR="00F17E6E">
        <w:rPr>
          <w:rFonts w:ascii="Times New Roman" w:hAnsi="Times New Roman" w:cs="ＭＳ 明朝" w:hint="eastAsia"/>
          <w:color w:val="000000"/>
          <w:kern w:val="0"/>
          <w:szCs w:val="21"/>
        </w:rPr>
        <w:t>本県にドクターヘリを設置するにあたっては、鳥取県</w:t>
      </w:r>
      <w:r w:rsidR="000720B6">
        <w:rPr>
          <w:rFonts w:ascii="Times New Roman" w:hAnsi="Times New Roman" w:cs="ＭＳ 明朝" w:hint="eastAsia"/>
          <w:color w:val="000000"/>
          <w:kern w:val="0"/>
          <w:szCs w:val="21"/>
        </w:rPr>
        <w:t>を</w:t>
      </w:r>
      <w:r w:rsidR="00F17E6E">
        <w:rPr>
          <w:rFonts w:ascii="Times New Roman" w:hAnsi="Times New Roman" w:cs="ＭＳ 明朝" w:hint="eastAsia"/>
          <w:color w:val="000000"/>
          <w:kern w:val="0"/>
          <w:szCs w:val="21"/>
        </w:rPr>
        <w:t>事業</w:t>
      </w:r>
      <w:r w:rsidR="001728F7">
        <w:rPr>
          <w:rFonts w:ascii="Times New Roman" w:hAnsi="Times New Roman" w:cs="ＭＳ 明朝" w:hint="eastAsia"/>
          <w:color w:val="000000"/>
          <w:kern w:val="0"/>
          <w:szCs w:val="21"/>
        </w:rPr>
        <w:t>主体</w:t>
      </w:r>
      <w:r w:rsidR="000720B6">
        <w:rPr>
          <w:rFonts w:ascii="Times New Roman" w:hAnsi="Times New Roman" w:cs="ＭＳ 明朝" w:hint="eastAsia"/>
          <w:color w:val="000000"/>
          <w:kern w:val="0"/>
          <w:szCs w:val="21"/>
        </w:rPr>
        <w:t>とする</w:t>
      </w:r>
      <w:r w:rsidR="00F17E6E">
        <w:rPr>
          <w:rFonts w:ascii="Times New Roman" w:hAnsi="Times New Roman" w:cs="ＭＳ 明朝" w:hint="eastAsia"/>
          <w:color w:val="000000"/>
          <w:kern w:val="0"/>
          <w:szCs w:val="21"/>
        </w:rPr>
        <w:t>方法と、関西広域</w:t>
      </w:r>
      <w:r w:rsidR="00D601CE">
        <w:rPr>
          <w:rFonts w:ascii="Times New Roman" w:hAnsi="Times New Roman" w:cs="ＭＳ 明朝" w:hint="eastAsia"/>
          <w:color w:val="000000"/>
          <w:kern w:val="0"/>
          <w:szCs w:val="21"/>
        </w:rPr>
        <w:t>連合</w:t>
      </w:r>
      <w:r w:rsidR="00F17E6E">
        <w:rPr>
          <w:rFonts w:ascii="Times New Roman" w:hAnsi="Times New Roman" w:cs="ＭＳ 明朝" w:hint="eastAsia"/>
          <w:color w:val="000000"/>
          <w:kern w:val="0"/>
          <w:szCs w:val="21"/>
        </w:rPr>
        <w:t>を事業</w:t>
      </w:r>
      <w:r w:rsidR="001728F7">
        <w:rPr>
          <w:rFonts w:ascii="Times New Roman" w:hAnsi="Times New Roman" w:cs="ＭＳ 明朝" w:hint="eastAsia"/>
          <w:color w:val="000000"/>
          <w:kern w:val="0"/>
          <w:szCs w:val="21"/>
        </w:rPr>
        <w:t>主体</w:t>
      </w:r>
      <w:r w:rsidR="00F17E6E">
        <w:rPr>
          <w:rFonts w:ascii="Times New Roman" w:hAnsi="Times New Roman" w:cs="ＭＳ 明朝" w:hint="eastAsia"/>
          <w:color w:val="000000"/>
          <w:kern w:val="0"/>
          <w:szCs w:val="21"/>
        </w:rPr>
        <w:t>とする方法が</w:t>
      </w:r>
      <w:r w:rsidR="00D601CE">
        <w:rPr>
          <w:rFonts w:ascii="Times New Roman" w:hAnsi="Times New Roman" w:cs="ＭＳ 明朝" w:hint="eastAsia"/>
          <w:color w:val="000000"/>
          <w:kern w:val="0"/>
          <w:szCs w:val="21"/>
        </w:rPr>
        <w:t>考えられる</w:t>
      </w:r>
      <w:r w:rsidR="00F17E6E">
        <w:rPr>
          <w:rFonts w:ascii="Times New Roman" w:hAnsi="Times New Roman" w:cs="ＭＳ 明朝" w:hint="eastAsia"/>
          <w:color w:val="000000"/>
          <w:kern w:val="0"/>
          <w:szCs w:val="21"/>
        </w:rPr>
        <w:t>。</w:t>
      </w:r>
    </w:p>
    <w:p w:rsidR="00C411C9" w:rsidRDefault="00C411C9" w:rsidP="00C85908">
      <w:pPr>
        <w:ind w:leftChars="300" w:left="630" w:firstLineChars="100" w:firstLine="210"/>
        <w:rPr>
          <w:rFonts w:ascii="Times New Roman" w:hAnsi="Times New Roman" w:cs="ＭＳ 明朝"/>
          <w:color w:val="000000"/>
          <w:kern w:val="0"/>
          <w:szCs w:val="21"/>
        </w:rPr>
      </w:pPr>
      <w:r>
        <w:rPr>
          <w:rFonts w:ascii="Times New Roman" w:hAnsi="Times New Roman" w:cs="ＭＳ 明朝" w:hint="eastAsia"/>
          <w:color w:val="000000"/>
          <w:kern w:val="0"/>
          <w:szCs w:val="21"/>
        </w:rPr>
        <w:t>初期導入経費及びランニングコストについて、いずれの場合も鳥取県の負担額は同じであり、今後、総合的に検討することが必要である</w:t>
      </w:r>
      <w:r w:rsidR="00AB39EF" w:rsidRPr="00AB39EF">
        <w:rPr>
          <w:rFonts w:ascii="Times New Roman" w:hAnsi="Times New Roman" w:cs="ＭＳ 明朝" w:hint="eastAsia"/>
          <w:color w:val="000000"/>
          <w:kern w:val="0"/>
          <w:szCs w:val="21"/>
        </w:rPr>
        <w:t>【資料</w:t>
      </w:r>
      <w:r w:rsidR="00AB39EF">
        <w:rPr>
          <w:rFonts w:ascii="Times New Roman" w:hAnsi="Times New Roman" w:cs="ＭＳ 明朝" w:hint="eastAsia"/>
          <w:color w:val="000000"/>
          <w:kern w:val="0"/>
          <w:szCs w:val="21"/>
        </w:rPr>
        <w:t>１１</w:t>
      </w:r>
      <w:r w:rsidR="00AB39EF" w:rsidRPr="00AB39EF">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w:t>
      </w:r>
    </w:p>
    <w:p w:rsidR="00C411C9" w:rsidRPr="00C85908" w:rsidRDefault="00C411C9" w:rsidP="004A6C67">
      <w:pPr>
        <w:ind w:left="630" w:hangingChars="300" w:hanging="630"/>
        <w:rPr>
          <w:rFonts w:ascii="Times New Roman" w:hAnsi="Times New Roman" w:cs="ＭＳ 明朝"/>
          <w:color w:val="000000"/>
          <w:kern w:val="0"/>
          <w:szCs w:val="21"/>
        </w:rPr>
      </w:pPr>
    </w:p>
    <w:p w:rsidR="00C85908" w:rsidRPr="00E26320" w:rsidRDefault="00B242B2" w:rsidP="00960DAE">
      <w:pPr>
        <w:pStyle w:val="1"/>
        <w:ind w:firstLineChars="100" w:firstLine="211"/>
        <w:rPr>
          <w:rFonts w:ascii="ＭＳ ゴシック" w:hAnsi="ＭＳ ゴシック"/>
          <w:b/>
          <w:sz w:val="21"/>
          <w:szCs w:val="21"/>
        </w:rPr>
      </w:pPr>
      <w:bookmarkStart w:id="38" w:name="_Toc430878670"/>
      <w:r w:rsidRPr="00E26320">
        <w:rPr>
          <w:rFonts w:ascii="ＭＳ ゴシック" w:hAnsi="ＭＳ ゴシック" w:hint="eastAsia"/>
          <w:b/>
          <w:sz w:val="21"/>
          <w:szCs w:val="21"/>
        </w:rPr>
        <w:t>（２）</w:t>
      </w:r>
      <w:r w:rsidR="00FB6E0E" w:rsidRPr="00E26320">
        <w:rPr>
          <w:rFonts w:ascii="ＭＳ ゴシック" w:hAnsi="ＭＳ ゴシック" w:hint="eastAsia"/>
          <w:b/>
          <w:sz w:val="21"/>
          <w:szCs w:val="21"/>
        </w:rPr>
        <w:t>検討委員会意見</w:t>
      </w:r>
      <w:r w:rsidR="00CC0F3B" w:rsidRPr="00E26320">
        <w:rPr>
          <w:rFonts w:ascii="ＭＳ ゴシック" w:hAnsi="ＭＳ ゴシック" w:hint="eastAsia"/>
          <w:b/>
          <w:sz w:val="21"/>
          <w:szCs w:val="21"/>
        </w:rPr>
        <w:t>等</w:t>
      </w:r>
      <w:bookmarkEnd w:id="38"/>
    </w:p>
    <w:p w:rsidR="00C85908" w:rsidRDefault="00FB6E0E" w:rsidP="00C85908">
      <w:pPr>
        <w:ind w:firstLineChars="300" w:firstLine="630"/>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sidR="000116DC">
        <w:rPr>
          <w:rFonts w:ascii="Times New Roman" w:hAnsi="Times New Roman" w:cs="ＭＳ 明朝" w:hint="eastAsia"/>
          <w:color w:val="000000"/>
          <w:kern w:val="0"/>
          <w:szCs w:val="21"/>
        </w:rPr>
        <w:t>経費</w:t>
      </w:r>
      <w:r w:rsidR="00D601CE">
        <w:rPr>
          <w:rFonts w:ascii="Times New Roman" w:hAnsi="Times New Roman" w:cs="ＭＳ 明朝" w:hint="eastAsia"/>
          <w:color w:val="000000"/>
          <w:kern w:val="0"/>
          <w:szCs w:val="21"/>
        </w:rPr>
        <w:t>負担について、変わら</w:t>
      </w:r>
      <w:r w:rsidR="00005E23">
        <w:rPr>
          <w:rFonts w:ascii="Times New Roman" w:hAnsi="Times New Roman" w:cs="ＭＳ 明朝" w:hint="eastAsia"/>
          <w:color w:val="000000"/>
          <w:kern w:val="0"/>
          <w:szCs w:val="21"/>
        </w:rPr>
        <w:t>ないこともあり、</w:t>
      </w:r>
      <w:r>
        <w:rPr>
          <w:rFonts w:ascii="Times New Roman" w:hAnsi="Times New Roman" w:cs="ＭＳ 明朝" w:hint="eastAsia"/>
          <w:color w:val="000000"/>
          <w:kern w:val="0"/>
          <w:szCs w:val="21"/>
        </w:rPr>
        <w:t>県において総合的に検討されたい。</w:t>
      </w:r>
    </w:p>
    <w:p w:rsidR="005D6F6C" w:rsidRPr="005D6F6C" w:rsidRDefault="00FB6E0E" w:rsidP="00C85908">
      <w:pPr>
        <w:ind w:leftChars="300" w:left="840" w:hangingChars="100" w:hanging="210"/>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sidR="005D6F6C">
        <w:rPr>
          <w:rFonts w:ascii="Times New Roman" w:hAnsi="Times New Roman" w:cs="ＭＳ 明朝" w:hint="eastAsia"/>
          <w:color w:val="000000"/>
          <w:kern w:val="0"/>
          <w:szCs w:val="21"/>
        </w:rPr>
        <w:t>関西広域</w:t>
      </w:r>
      <w:r w:rsidR="00D601CE">
        <w:rPr>
          <w:rFonts w:ascii="Times New Roman" w:hAnsi="Times New Roman" w:cs="ＭＳ 明朝" w:hint="eastAsia"/>
          <w:color w:val="000000"/>
          <w:kern w:val="0"/>
          <w:szCs w:val="21"/>
        </w:rPr>
        <w:t>連合</w:t>
      </w:r>
      <w:r w:rsidR="005D6F6C">
        <w:rPr>
          <w:rFonts w:ascii="Times New Roman" w:hAnsi="Times New Roman" w:cs="ＭＳ 明朝" w:hint="eastAsia"/>
          <w:color w:val="000000"/>
          <w:kern w:val="0"/>
          <w:szCs w:val="21"/>
        </w:rPr>
        <w:t>が事業主体となることに</w:t>
      </w:r>
      <w:r w:rsidR="00B00C60">
        <w:rPr>
          <w:rFonts w:ascii="Times New Roman" w:hAnsi="Times New Roman" w:cs="ＭＳ 明朝" w:hint="eastAsia"/>
          <w:color w:val="000000"/>
          <w:kern w:val="0"/>
          <w:szCs w:val="21"/>
        </w:rPr>
        <w:t>より、運航委託会社が</w:t>
      </w:r>
      <w:r w:rsidR="005D6F6C">
        <w:rPr>
          <w:rFonts w:ascii="Times New Roman" w:hAnsi="Times New Roman" w:cs="ＭＳ 明朝" w:hint="eastAsia"/>
          <w:color w:val="000000"/>
          <w:kern w:val="0"/>
          <w:szCs w:val="21"/>
        </w:rPr>
        <w:t>自動的に決定されるのではないか</w:t>
      </w:r>
      <w:r w:rsidR="00C55BA7">
        <w:rPr>
          <w:rFonts w:ascii="Times New Roman" w:hAnsi="Times New Roman" w:cs="ＭＳ 明朝" w:hint="eastAsia"/>
          <w:color w:val="000000"/>
          <w:kern w:val="0"/>
          <w:szCs w:val="21"/>
        </w:rPr>
        <w:t>（</w:t>
      </w:r>
      <w:r w:rsidR="005D6F6C">
        <w:rPr>
          <w:rFonts w:ascii="Times New Roman" w:hAnsi="Times New Roman" w:cs="ＭＳ 明朝" w:hint="eastAsia"/>
          <w:color w:val="000000"/>
          <w:kern w:val="0"/>
          <w:szCs w:val="21"/>
        </w:rPr>
        <w:t>関西広域</w:t>
      </w:r>
      <w:r w:rsidR="00D601CE">
        <w:rPr>
          <w:rFonts w:ascii="Times New Roman" w:hAnsi="Times New Roman" w:cs="ＭＳ 明朝" w:hint="eastAsia"/>
          <w:color w:val="000000"/>
          <w:kern w:val="0"/>
          <w:szCs w:val="21"/>
        </w:rPr>
        <w:t>連合</w:t>
      </w:r>
      <w:r w:rsidR="005D6F6C">
        <w:rPr>
          <w:rFonts w:ascii="Times New Roman" w:hAnsi="Times New Roman" w:cs="ＭＳ 明朝" w:hint="eastAsia"/>
          <w:color w:val="000000"/>
          <w:kern w:val="0"/>
          <w:szCs w:val="21"/>
        </w:rPr>
        <w:t>において</w:t>
      </w:r>
      <w:r w:rsidR="00B242B2">
        <w:rPr>
          <w:rFonts w:ascii="Times New Roman" w:hAnsi="Times New Roman" w:cs="ＭＳ 明朝" w:hint="eastAsia"/>
          <w:color w:val="000000"/>
          <w:kern w:val="0"/>
          <w:szCs w:val="21"/>
        </w:rPr>
        <w:t>もプロポーザル</w:t>
      </w:r>
      <w:r w:rsidR="00E210DC">
        <w:rPr>
          <w:rFonts w:ascii="Times New Roman" w:hAnsi="Times New Roman" w:cs="ＭＳ 明朝" w:hint="eastAsia"/>
          <w:color w:val="000000"/>
          <w:kern w:val="0"/>
          <w:szCs w:val="21"/>
        </w:rPr>
        <w:t>方式</w:t>
      </w:r>
      <w:r w:rsidR="00B242B2">
        <w:rPr>
          <w:rFonts w:ascii="Times New Roman" w:hAnsi="Times New Roman" w:cs="ＭＳ 明朝" w:hint="eastAsia"/>
          <w:color w:val="000000"/>
          <w:kern w:val="0"/>
          <w:szCs w:val="21"/>
        </w:rPr>
        <w:t>により決定</w:t>
      </w:r>
      <w:r w:rsidR="00C55BA7">
        <w:rPr>
          <w:rFonts w:ascii="Times New Roman" w:hAnsi="Times New Roman" w:cs="ＭＳ 明朝" w:hint="eastAsia"/>
          <w:color w:val="000000"/>
          <w:kern w:val="0"/>
          <w:szCs w:val="21"/>
        </w:rPr>
        <w:t>される</w:t>
      </w:r>
      <w:r w:rsidR="000116DC">
        <w:rPr>
          <w:rFonts w:ascii="Times New Roman" w:hAnsi="Times New Roman" w:cs="ＭＳ 明朝" w:hint="eastAsia"/>
          <w:color w:val="000000"/>
          <w:kern w:val="0"/>
          <w:szCs w:val="21"/>
        </w:rPr>
        <w:t>ものである</w:t>
      </w:r>
      <w:r w:rsidR="00B242B2">
        <w:rPr>
          <w:rFonts w:ascii="Times New Roman" w:hAnsi="Times New Roman" w:cs="ＭＳ 明朝" w:hint="eastAsia"/>
          <w:color w:val="000000"/>
          <w:kern w:val="0"/>
          <w:szCs w:val="21"/>
        </w:rPr>
        <w:t>。</w:t>
      </w:r>
      <w:r w:rsidR="00C55BA7">
        <w:rPr>
          <w:rFonts w:ascii="Times New Roman" w:hAnsi="Times New Roman" w:cs="ＭＳ 明朝" w:hint="eastAsia"/>
          <w:color w:val="000000"/>
          <w:kern w:val="0"/>
          <w:szCs w:val="21"/>
        </w:rPr>
        <w:t>）</w:t>
      </w:r>
      <w:r w:rsidR="00C85908">
        <w:rPr>
          <w:rFonts w:ascii="Times New Roman" w:hAnsi="Times New Roman" w:cs="ＭＳ 明朝" w:hint="eastAsia"/>
          <w:color w:val="000000"/>
          <w:kern w:val="0"/>
          <w:szCs w:val="21"/>
        </w:rPr>
        <w:t>。</w:t>
      </w:r>
    </w:p>
    <w:p w:rsidR="002669B9" w:rsidRDefault="002669B9" w:rsidP="00C85908">
      <w:pPr>
        <w:rPr>
          <w:rFonts w:ascii="Times New Roman" w:hAnsi="Times New Roman" w:cs="ＭＳ 明朝"/>
          <w:color w:val="000000"/>
          <w:kern w:val="0"/>
          <w:szCs w:val="21"/>
        </w:rPr>
      </w:pPr>
    </w:p>
    <w:p w:rsidR="00C85908" w:rsidRPr="00E26320" w:rsidRDefault="00B242B2" w:rsidP="006B1E38">
      <w:pPr>
        <w:pStyle w:val="1"/>
        <w:snapToGrid w:val="0"/>
        <w:ind w:firstLineChars="100" w:firstLine="211"/>
        <w:rPr>
          <w:rFonts w:ascii="ＭＳ ゴシック" w:hAnsi="ＭＳ ゴシック"/>
          <w:b/>
          <w:sz w:val="21"/>
          <w:szCs w:val="21"/>
          <w:bdr w:val="single" w:sz="4" w:space="0" w:color="auto"/>
        </w:rPr>
      </w:pPr>
      <w:bookmarkStart w:id="39" w:name="_Toc430878671"/>
      <w:r w:rsidRPr="00E26320">
        <w:rPr>
          <w:rFonts w:ascii="ＭＳ ゴシック" w:hAnsi="ＭＳ ゴシック" w:hint="eastAsia"/>
          <w:b/>
          <w:sz w:val="21"/>
          <w:szCs w:val="21"/>
          <w:bdr w:val="single" w:sz="4" w:space="0" w:color="auto"/>
        </w:rPr>
        <w:t>３　ドクターヘリ</w:t>
      </w:r>
      <w:r w:rsidR="00D601CE" w:rsidRPr="00E26320">
        <w:rPr>
          <w:rFonts w:ascii="ＭＳ ゴシック" w:hAnsi="ＭＳ ゴシック" w:hint="eastAsia"/>
          <w:b/>
          <w:sz w:val="21"/>
          <w:szCs w:val="21"/>
          <w:bdr w:val="single" w:sz="4" w:space="0" w:color="auto"/>
        </w:rPr>
        <w:t>の</w:t>
      </w:r>
      <w:r w:rsidRPr="00E26320">
        <w:rPr>
          <w:rFonts w:ascii="ＭＳ ゴシック" w:hAnsi="ＭＳ ゴシック" w:hint="eastAsia"/>
          <w:b/>
          <w:sz w:val="21"/>
          <w:szCs w:val="21"/>
          <w:bdr w:val="single" w:sz="4" w:space="0" w:color="auto"/>
        </w:rPr>
        <w:t>パイロットの不足について</w:t>
      </w:r>
      <w:bookmarkEnd w:id="39"/>
    </w:p>
    <w:p w:rsidR="00E65A24" w:rsidRDefault="0096499C" w:rsidP="00C85908">
      <w:pPr>
        <w:ind w:leftChars="200" w:left="420" w:firstLineChars="100" w:firstLine="210"/>
        <w:rPr>
          <w:rFonts w:ascii="Times New Roman" w:hAnsi="Times New Roman" w:cs="ＭＳ 明朝"/>
          <w:color w:val="000000"/>
          <w:kern w:val="0"/>
          <w:szCs w:val="21"/>
        </w:rPr>
      </w:pPr>
      <w:r>
        <w:rPr>
          <w:rFonts w:ascii="Times New Roman" w:hAnsi="Times New Roman" w:cs="ＭＳ 明朝" w:hint="eastAsia"/>
          <w:color w:val="000000"/>
          <w:kern w:val="0"/>
          <w:szCs w:val="21"/>
        </w:rPr>
        <w:t>ドクターヘリ</w:t>
      </w:r>
      <w:r w:rsidR="00D601C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パイロットの状況</w:t>
      </w:r>
      <w:r w:rsidR="000116DC">
        <w:rPr>
          <w:rFonts w:ascii="Times New Roman" w:hAnsi="Times New Roman" w:cs="ＭＳ 明朝" w:hint="eastAsia"/>
          <w:color w:val="000000"/>
          <w:kern w:val="0"/>
          <w:szCs w:val="21"/>
        </w:rPr>
        <w:t>は「ヘリコプター操縦士の養成</w:t>
      </w:r>
      <w:r w:rsidR="00E65A24">
        <w:rPr>
          <w:rFonts w:ascii="Times New Roman" w:hAnsi="Times New Roman" w:cs="ＭＳ 明朝" w:hint="eastAsia"/>
          <w:color w:val="000000"/>
          <w:kern w:val="0"/>
          <w:szCs w:val="21"/>
        </w:rPr>
        <w:t>・確保に関する関係省庁の連絡会議</w:t>
      </w:r>
      <w:r w:rsidR="00E210DC">
        <w:rPr>
          <w:rFonts w:ascii="Times New Roman" w:hAnsi="Times New Roman" w:cs="ＭＳ 明朝" w:hint="eastAsia"/>
          <w:color w:val="000000"/>
          <w:kern w:val="0"/>
          <w:szCs w:val="21"/>
        </w:rPr>
        <w:t xml:space="preserve">　</w:t>
      </w:r>
      <w:r w:rsidR="00E65A24">
        <w:rPr>
          <w:rFonts w:ascii="Times New Roman" w:hAnsi="Times New Roman" w:cs="ＭＳ 明朝" w:hint="eastAsia"/>
          <w:color w:val="000000"/>
          <w:kern w:val="0"/>
          <w:szCs w:val="21"/>
        </w:rPr>
        <w:t>とりまとめ</w:t>
      </w:r>
      <w:r w:rsidR="00E210DC">
        <w:rPr>
          <w:rFonts w:ascii="Times New Roman" w:hAnsi="Times New Roman" w:cs="ＭＳ 明朝" w:hint="eastAsia"/>
          <w:color w:val="000000"/>
          <w:kern w:val="0"/>
          <w:szCs w:val="21"/>
        </w:rPr>
        <w:t>」</w:t>
      </w:r>
      <w:r w:rsidR="00E65A24">
        <w:rPr>
          <w:rFonts w:ascii="Times New Roman" w:hAnsi="Times New Roman" w:cs="ＭＳ 明朝" w:hint="eastAsia"/>
          <w:color w:val="000000"/>
          <w:kern w:val="0"/>
          <w:szCs w:val="21"/>
        </w:rPr>
        <w:t>（</w:t>
      </w:r>
      <w:r w:rsidR="00A435F7">
        <w:rPr>
          <w:rFonts w:ascii="Times New Roman" w:hAnsi="Times New Roman" w:cs="ＭＳ 明朝" w:hint="eastAsia"/>
          <w:color w:val="000000"/>
          <w:kern w:val="0"/>
          <w:szCs w:val="21"/>
        </w:rPr>
        <w:t>Ｈ２７．７</w:t>
      </w:r>
      <w:r w:rsidR="00E65A24">
        <w:rPr>
          <w:rFonts w:ascii="Times New Roman" w:hAnsi="Times New Roman" w:cs="ＭＳ 明朝" w:hint="eastAsia"/>
          <w:color w:val="000000"/>
          <w:kern w:val="0"/>
          <w:szCs w:val="21"/>
        </w:rPr>
        <w:t>）や運航会社各社からの聞き取りから、いま現在不足しているという状況にはないが、</w:t>
      </w:r>
      <w:r w:rsidR="000116DC">
        <w:rPr>
          <w:rFonts w:ascii="Times New Roman" w:hAnsi="Times New Roman" w:cs="ＭＳ 明朝" w:hint="eastAsia"/>
          <w:color w:val="000000"/>
          <w:kern w:val="0"/>
          <w:szCs w:val="21"/>
        </w:rPr>
        <w:t>パイロットの</w:t>
      </w:r>
      <w:r w:rsidR="0093009B">
        <w:rPr>
          <w:rFonts w:ascii="Times New Roman" w:hAnsi="Times New Roman" w:cs="ＭＳ 明朝" w:hint="eastAsia"/>
          <w:color w:val="000000"/>
          <w:kern w:val="0"/>
          <w:szCs w:val="21"/>
        </w:rPr>
        <w:t>養成</w:t>
      </w:r>
      <w:r w:rsidR="000116DC">
        <w:rPr>
          <w:rFonts w:ascii="Times New Roman" w:hAnsi="Times New Roman" w:cs="ＭＳ 明朝" w:hint="eastAsia"/>
          <w:color w:val="000000"/>
          <w:kern w:val="0"/>
          <w:szCs w:val="21"/>
        </w:rPr>
        <w:t>・確保</w:t>
      </w:r>
      <w:r w:rsidR="0093009B">
        <w:rPr>
          <w:rFonts w:ascii="Times New Roman" w:hAnsi="Times New Roman" w:cs="ＭＳ 明朝" w:hint="eastAsia"/>
          <w:color w:val="000000"/>
          <w:kern w:val="0"/>
          <w:szCs w:val="21"/>
        </w:rPr>
        <w:t>には一定期間を必要とすると考えられることから、</w:t>
      </w:r>
      <w:r w:rsidR="00C55BA7">
        <w:rPr>
          <w:rFonts w:ascii="Times New Roman" w:hAnsi="Times New Roman" w:cs="ＭＳ 明朝" w:hint="eastAsia"/>
          <w:color w:val="000000"/>
          <w:kern w:val="0"/>
          <w:szCs w:val="21"/>
        </w:rPr>
        <w:t>運航開始に向けて、</w:t>
      </w:r>
      <w:r w:rsidR="0093009B">
        <w:rPr>
          <w:rFonts w:ascii="Times New Roman" w:hAnsi="Times New Roman" w:cs="ＭＳ 明朝" w:hint="eastAsia"/>
          <w:color w:val="000000"/>
          <w:kern w:val="0"/>
          <w:szCs w:val="21"/>
        </w:rPr>
        <w:t>なるべく早い時期に運航会社を決定することが望ましい。</w:t>
      </w:r>
    </w:p>
    <w:p w:rsidR="00E65A24" w:rsidRPr="00E210DC" w:rsidRDefault="00E65A24" w:rsidP="004A6C67">
      <w:pPr>
        <w:ind w:left="630" w:hangingChars="300" w:hanging="630"/>
        <w:rPr>
          <w:rFonts w:ascii="Times New Roman" w:hAnsi="Times New Roman" w:cs="ＭＳ 明朝"/>
          <w:color w:val="000000"/>
          <w:kern w:val="0"/>
          <w:szCs w:val="21"/>
        </w:rPr>
      </w:pPr>
    </w:p>
    <w:p w:rsidR="00E65A24" w:rsidRDefault="0096499C" w:rsidP="00C85908">
      <w:pPr>
        <w:ind w:leftChars="200" w:left="630" w:hangingChars="100" w:hanging="210"/>
        <w:rPr>
          <w:rFonts w:ascii="Times New Roman" w:hAnsi="Times New Roman" w:cs="ＭＳ 明朝"/>
          <w:color w:val="000000"/>
          <w:kern w:val="0"/>
          <w:szCs w:val="21"/>
        </w:rPr>
      </w:pPr>
      <w:r>
        <w:rPr>
          <w:rFonts w:ascii="Times New Roman" w:hAnsi="Times New Roman" w:cs="ＭＳ 明朝" w:hint="eastAsia"/>
          <w:color w:val="000000"/>
          <w:kern w:val="0"/>
          <w:szCs w:val="21"/>
        </w:rPr>
        <w:t>「ヘリコプター操縦士の要請・確保に関する関係省庁の連絡会議</w:t>
      </w:r>
      <w:r w:rsidR="00E210DC">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とりまとめ</w:t>
      </w:r>
      <w:r w:rsidR="00E210DC">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（Ｈ</w:t>
      </w:r>
      <w:r w:rsidR="00C85908">
        <w:rPr>
          <w:rFonts w:ascii="Times New Roman" w:hAnsi="Times New Roman" w:cs="ＭＳ 明朝" w:hint="eastAsia"/>
          <w:color w:val="000000"/>
          <w:kern w:val="0"/>
          <w:szCs w:val="21"/>
        </w:rPr>
        <w:t>２７</w:t>
      </w:r>
      <w:r>
        <w:rPr>
          <w:rFonts w:ascii="Times New Roman" w:hAnsi="Times New Roman" w:cs="ＭＳ 明朝" w:hint="eastAsia"/>
          <w:color w:val="000000"/>
          <w:kern w:val="0"/>
          <w:szCs w:val="21"/>
        </w:rPr>
        <w:t>．</w:t>
      </w:r>
      <w:r w:rsidR="00C85908">
        <w:rPr>
          <w:rFonts w:ascii="Times New Roman" w:hAnsi="Times New Roman" w:cs="ＭＳ 明朝" w:hint="eastAsia"/>
          <w:color w:val="000000"/>
          <w:kern w:val="0"/>
          <w:szCs w:val="21"/>
        </w:rPr>
        <w:t>７</w:t>
      </w:r>
      <w:r>
        <w:rPr>
          <w:rFonts w:ascii="Times New Roman" w:hAnsi="Times New Roman" w:cs="ＭＳ 明朝" w:hint="eastAsia"/>
          <w:color w:val="000000"/>
          <w:kern w:val="0"/>
          <w:szCs w:val="21"/>
        </w:rPr>
        <w:t>）</w:t>
      </w:r>
    </w:p>
    <w:tbl>
      <w:tblPr>
        <w:tblW w:w="8647"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96499C" w:rsidTr="0096499C">
        <w:trPr>
          <w:trHeight w:val="1784"/>
        </w:trPr>
        <w:tc>
          <w:tcPr>
            <w:tcW w:w="8647" w:type="dxa"/>
            <w:tcBorders>
              <w:bottom w:val="single" w:sz="4" w:space="0" w:color="auto"/>
            </w:tcBorders>
          </w:tcPr>
          <w:p w:rsidR="0096499C" w:rsidRDefault="00E210DC" w:rsidP="00E65A24">
            <w:pPr>
              <w:rPr>
                <w:rFonts w:ascii="Times New Roman" w:hAnsi="Times New Roman" w:cs="ＭＳ 明朝"/>
                <w:color w:val="000000"/>
                <w:kern w:val="0"/>
                <w:szCs w:val="21"/>
              </w:rPr>
            </w:pPr>
            <w:r>
              <w:rPr>
                <w:rFonts w:ascii="Times New Roman" w:hAnsi="Times New Roman" w:cs="ＭＳ 明朝" w:hint="eastAsia"/>
                <w:color w:val="000000"/>
                <w:kern w:val="0"/>
                <w:szCs w:val="21"/>
              </w:rPr>
              <w:t>２．</w:t>
            </w:r>
            <w:r w:rsidR="0096499C">
              <w:rPr>
                <w:rFonts w:ascii="Times New Roman" w:hAnsi="Times New Roman" w:cs="ＭＳ 明朝" w:hint="eastAsia"/>
                <w:color w:val="000000"/>
                <w:kern w:val="0"/>
                <w:szCs w:val="21"/>
              </w:rPr>
              <w:t>ヘリコプター操縦士の養成・確保に関する課題</w:t>
            </w:r>
          </w:p>
          <w:p w:rsidR="0096499C" w:rsidRDefault="0096499C" w:rsidP="006331DE">
            <w:pPr>
              <w:ind w:leftChars="100" w:left="210" w:firstLineChars="100" w:firstLine="210"/>
              <w:rPr>
                <w:rFonts w:ascii="Times New Roman" w:hAnsi="Times New Roman" w:cs="ＭＳ 明朝"/>
                <w:color w:val="000000"/>
                <w:kern w:val="0"/>
                <w:szCs w:val="21"/>
              </w:rPr>
            </w:pPr>
            <w:r>
              <w:rPr>
                <w:rFonts w:ascii="Times New Roman" w:hAnsi="Times New Roman" w:cs="ＭＳ 明朝" w:hint="eastAsia"/>
                <w:color w:val="000000"/>
                <w:kern w:val="0"/>
                <w:szCs w:val="21"/>
              </w:rPr>
              <w:t>ドクターヘリ操縦士については、現時点で不足している状況にはないが、ドク</w:t>
            </w:r>
            <w:r w:rsidR="000116DC">
              <w:rPr>
                <w:rFonts w:ascii="Times New Roman" w:hAnsi="Times New Roman" w:cs="ＭＳ 明朝" w:hint="eastAsia"/>
                <w:color w:val="000000"/>
                <w:kern w:val="0"/>
                <w:szCs w:val="21"/>
              </w:rPr>
              <w:t>ターヘリの操縦士</w:t>
            </w:r>
            <w:r w:rsidR="00E210DC">
              <w:rPr>
                <w:rFonts w:ascii="Times New Roman" w:hAnsi="Times New Roman" w:cs="ＭＳ 明朝" w:hint="eastAsia"/>
                <w:color w:val="000000"/>
                <w:kern w:val="0"/>
                <w:szCs w:val="21"/>
              </w:rPr>
              <w:t>と</w:t>
            </w:r>
            <w:r w:rsidR="000116DC">
              <w:rPr>
                <w:rFonts w:ascii="Times New Roman" w:hAnsi="Times New Roman" w:cs="ＭＳ 明朝" w:hint="eastAsia"/>
                <w:color w:val="000000"/>
                <w:kern w:val="0"/>
                <w:szCs w:val="21"/>
              </w:rPr>
              <w:t>なる</w:t>
            </w:r>
            <w:r w:rsidR="00E210DC">
              <w:rPr>
                <w:rFonts w:ascii="Times New Roman" w:hAnsi="Times New Roman" w:cs="ＭＳ 明朝" w:hint="eastAsia"/>
                <w:color w:val="000000"/>
                <w:kern w:val="0"/>
                <w:szCs w:val="21"/>
              </w:rPr>
              <w:t>ため</w:t>
            </w:r>
            <w:r w:rsidR="000116DC">
              <w:rPr>
                <w:rFonts w:ascii="Times New Roman" w:hAnsi="Times New Roman" w:cs="ＭＳ 明朝" w:hint="eastAsia"/>
                <w:color w:val="000000"/>
                <w:kern w:val="0"/>
                <w:szCs w:val="21"/>
              </w:rPr>
              <w:t>には、業界の自主規制として２０００時間以上の飛行</w:t>
            </w:r>
            <w:r>
              <w:rPr>
                <w:rFonts w:ascii="Times New Roman" w:hAnsi="Times New Roman" w:cs="ＭＳ 明朝" w:hint="eastAsia"/>
                <w:color w:val="000000"/>
                <w:kern w:val="0"/>
                <w:szCs w:val="21"/>
              </w:rPr>
              <w:t>経歴が必要とされているところ、若手操縦士が担当できる農薬散布等の業務が減少しているために飛行経歴を積ませることが困難となり、ドクターヘリ操縦士の高齢化が</w:t>
            </w:r>
            <w:r w:rsidR="00E210DC">
              <w:rPr>
                <w:rFonts w:ascii="Times New Roman" w:hAnsi="Times New Roman" w:cs="ＭＳ 明朝" w:hint="eastAsia"/>
                <w:color w:val="000000"/>
                <w:kern w:val="0"/>
                <w:szCs w:val="21"/>
              </w:rPr>
              <w:t>進展する</w:t>
            </w:r>
            <w:r>
              <w:rPr>
                <w:rFonts w:ascii="Times New Roman" w:hAnsi="Times New Roman" w:cs="ＭＳ 明朝" w:hint="eastAsia"/>
                <w:color w:val="000000"/>
                <w:kern w:val="0"/>
                <w:szCs w:val="21"/>
              </w:rPr>
              <w:t>中で、将来に向けて技量・経験の</w:t>
            </w:r>
            <w:r w:rsidR="00E210DC">
              <w:rPr>
                <w:rFonts w:ascii="Times New Roman" w:hAnsi="Times New Roman" w:cs="ＭＳ 明朝" w:hint="eastAsia"/>
                <w:color w:val="000000"/>
                <w:kern w:val="0"/>
                <w:szCs w:val="21"/>
              </w:rPr>
              <w:t>ある操縦士の</w:t>
            </w:r>
            <w:r>
              <w:rPr>
                <w:rFonts w:ascii="Times New Roman" w:hAnsi="Times New Roman" w:cs="ＭＳ 明朝" w:hint="eastAsia"/>
                <w:color w:val="000000"/>
                <w:kern w:val="0"/>
                <w:szCs w:val="21"/>
              </w:rPr>
              <w:t>確保が課題となっている。</w:t>
            </w:r>
          </w:p>
        </w:tc>
      </w:tr>
    </w:tbl>
    <w:p w:rsidR="0096499C" w:rsidRPr="00E94E1E" w:rsidRDefault="0096499C" w:rsidP="00E94E1E">
      <w:pPr>
        <w:rPr>
          <w:rFonts w:ascii="Times New Roman" w:hAnsi="Times New Roman" w:cs="ＭＳ 明朝"/>
          <w:color w:val="000000"/>
          <w:kern w:val="0"/>
          <w:szCs w:val="21"/>
        </w:rPr>
      </w:pPr>
    </w:p>
    <w:p w:rsidR="00E94E1E" w:rsidRPr="00E26320" w:rsidRDefault="00CB35F0" w:rsidP="006B1E38">
      <w:pPr>
        <w:pStyle w:val="1"/>
        <w:snapToGrid w:val="0"/>
        <w:ind w:firstLineChars="100" w:firstLine="211"/>
        <w:rPr>
          <w:rFonts w:ascii="ＭＳ ゴシック" w:hAnsi="ＭＳ ゴシック"/>
          <w:b/>
          <w:sz w:val="21"/>
          <w:szCs w:val="21"/>
          <w:bdr w:val="single" w:sz="4" w:space="0" w:color="auto"/>
        </w:rPr>
      </w:pPr>
      <w:bookmarkStart w:id="40" w:name="_Toc430878672"/>
      <w:r w:rsidRPr="00E26320">
        <w:rPr>
          <w:rFonts w:ascii="ＭＳ ゴシック" w:hAnsi="ＭＳ ゴシック" w:hint="eastAsia"/>
          <w:b/>
          <w:sz w:val="21"/>
          <w:szCs w:val="21"/>
          <w:bdr w:val="single" w:sz="4" w:space="0" w:color="auto"/>
        </w:rPr>
        <w:t>４　場外</w:t>
      </w:r>
      <w:r w:rsidR="004768E4">
        <w:rPr>
          <w:rFonts w:ascii="ＭＳ ゴシック" w:hAnsi="ＭＳ ゴシック" w:hint="eastAsia"/>
          <w:b/>
          <w:sz w:val="21"/>
          <w:szCs w:val="21"/>
          <w:bdr w:val="single" w:sz="4" w:space="0" w:color="auto"/>
        </w:rPr>
        <w:t>離着陸</w:t>
      </w:r>
      <w:r w:rsidR="00380139">
        <w:rPr>
          <w:rFonts w:ascii="ＭＳ ゴシック" w:hAnsi="ＭＳ ゴシック" w:hint="eastAsia"/>
          <w:b/>
          <w:sz w:val="21"/>
          <w:szCs w:val="21"/>
          <w:bdr w:val="single" w:sz="4" w:space="0" w:color="auto"/>
        </w:rPr>
        <w:t>場</w:t>
      </w:r>
      <w:r w:rsidRPr="00E26320">
        <w:rPr>
          <w:rFonts w:ascii="ＭＳ ゴシック" w:hAnsi="ＭＳ ゴシック" w:hint="eastAsia"/>
          <w:b/>
          <w:sz w:val="21"/>
          <w:szCs w:val="21"/>
          <w:bdr w:val="single" w:sz="4" w:space="0" w:color="auto"/>
        </w:rPr>
        <w:t>について</w:t>
      </w:r>
      <w:bookmarkEnd w:id="40"/>
    </w:p>
    <w:p w:rsidR="00E94E1E" w:rsidRPr="00E26320" w:rsidRDefault="00C55BA7" w:rsidP="00960DAE">
      <w:pPr>
        <w:pStyle w:val="1"/>
        <w:ind w:firstLineChars="100" w:firstLine="211"/>
        <w:rPr>
          <w:rFonts w:ascii="ＭＳ ゴシック" w:hAnsi="ＭＳ ゴシック"/>
          <w:b/>
          <w:sz w:val="21"/>
          <w:szCs w:val="21"/>
        </w:rPr>
      </w:pPr>
      <w:bookmarkStart w:id="41" w:name="_Toc430878673"/>
      <w:r w:rsidRPr="00E26320">
        <w:rPr>
          <w:rFonts w:ascii="ＭＳ ゴシック" w:hAnsi="ＭＳ ゴシック" w:hint="eastAsia"/>
          <w:b/>
          <w:sz w:val="21"/>
          <w:szCs w:val="21"/>
        </w:rPr>
        <w:t>（１）</w:t>
      </w:r>
      <w:r w:rsidR="008261B4" w:rsidRPr="00E26320">
        <w:rPr>
          <w:rFonts w:ascii="ＭＳ ゴシック" w:hAnsi="ＭＳ ゴシック" w:hint="eastAsia"/>
          <w:b/>
          <w:sz w:val="21"/>
          <w:szCs w:val="21"/>
        </w:rPr>
        <w:t>場外</w:t>
      </w:r>
      <w:r w:rsidR="004768E4">
        <w:rPr>
          <w:rFonts w:ascii="ＭＳ ゴシック" w:hAnsi="ＭＳ ゴシック" w:hint="eastAsia"/>
          <w:b/>
          <w:sz w:val="21"/>
          <w:szCs w:val="21"/>
        </w:rPr>
        <w:t>離着陸</w:t>
      </w:r>
      <w:r w:rsidR="008261B4" w:rsidRPr="00E26320">
        <w:rPr>
          <w:rFonts w:ascii="ＭＳ ゴシック" w:hAnsi="ＭＳ ゴシック" w:hint="eastAsia"/>
          <w:b/>
          <w:sz w:val="21"/>
          <w:szCs w:val="21"/>
        </w:rPr>
        <w:t>場の現状</w:t>
      </w:r>
      <w:bookmarkEnd w:id="41"/>
    </w:p>
    <w:p w:rsidR="00CB35F0" w:rsidRDefault="008261B4" w:rsidP="00E94E1E">
      <w:pPr>
        <w:ind w:leftChars="300" w:left="630" w:firstLineChars="100" w:firstLine="210"/>
        <w:rPr>
          <w:rFonts w:ascii="Times New Roman" w:hAnsi="Times New Roman" w:cs="ＭＳ 明朝"/>
          <w:color w:val="000000"/>
          <w:kern w:val="0"/>
          <w:szCs w:val="21"/>
        </w:rPr>
      </w:pPr>
      <w:r>
        <w:rPr>
          <w:rFonts w:ascii="Times New Roman" w:hAnsi="Times New Roman" w:cs="ＭＳ 明朝" w:hint="eastAsia"/>
          <w:color w:val="000000"/>
          <w:kern w:val="0"/>
          <w:szCs w:val="21"/>
        </w:rPr>
        <w:t>県内のドクターヘリ用の場外</w:t>
      </w:r>
      <w:r w:rsidR="004768E4">
        <w:rPr>
          <w:rFonts w:ascii="Times New Roman" w:hAnsi="Times New Roman" w:cs="ＭＳ 明朝" w:hint="eastAsia"/>
          <w:color w:val="000000"/>
          <w:kern w:val="0"/>
          <w:szCs w:val="21"/>
        </w:rPr>
        <w:t>離着陸</w:t>
      </w:r>
      <w:r>
        <w:rPr>
          <w:rFonts w:ascii="Times New Roman" w:hAnsi="Times New Roman" w:cs="ＭＳ 明朝" w:hint="eastAsia"/>
          <w:color w:val="000000"/>
          <w:kern w:val="0"/>
          <w:szCs w:val="21"/>
        </w:rPr>
        <w:t>場は、公立豊岡病院用は１０７箇所、島根</w:t>
      </w:r>
      <w:r w:rsidR="00D601CE">
        <w:rPr>
          <w:rFonts w:ascii="Times New Roman" w:hAnsi="Times New Roman" w:cs="ＭＳ 明朝" w:hint="eastAsia"/>
          <w:color w:val="000000"/>
          <w:kern w:val="0"/>
          <w:szCs w:val="21"/>
        </w:rPr>
        <w:t>県</w:t>
      </w:r>
      <w:r>
        <w:rPr>
          <w:rFonts w:ascii="Times New Roman" w:hAnsi="Times New Roman" w:cs="ＭＳ 明朝" w:hint="eastAsia"/>
          <w:color w:val="000000"/>
          <w:kern w:val="0"/>
          <w:szCs w:val="21"/>
        </w:rPr>
        <w:t>ドクターヘリ用は５６箇所である</w:t>
      </w:r>
      <w:r w:rsidR="00AB39EF" w:rsidRPr="00AB39EF">
        <w:rPr>
          <w:rFonts w:ascii="Times New Roman" w:hAnsi="Times New Roman" w:cs="ＭＳ 明朝" w:hint="eastAsia"/>
          <w:color w:val="000000"/>
          <w:kern w:val="0"/>
          <w:szCs w:val="21"/>
        </w:rPr>
        <w:t>【資料</w:t>
      </w:r>
      <w:r w:rsidR="00AB39EF">
        <w:rPr>
          <w:rFonts w:ascii="Times New Roman" w:hAnsi="Times New Roman" w:cs="ＭＳ 明朝" w:hint="eastAsia"/>
          <w:color w:val="000000"/>
          <w:kern w:val="0"/>
          <w:szCs w:val="21"/>
        </w:rPr>
        <w:t>１２</w:t>
      </w:r>
      <w:r w:rsidR="00AB39EF" w:rsidRPr="00AB39EF">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w:t>
      </w:r>
    </w:p>
    <w:p w:rsidR="00DE0A0A" w:rsidRDefault="00DE0A0A" w:rsidP="00E94E1E">
      <w:pPr>
        <w:rPr>
          <w:rFonts w:ascii="Times New Roman" w:hAnsi="Times New Roman" w:cs="ＭＳ 明朝"/>
          <w:color w:val="000000"/>
          <w:kern w:val="0"/>
          <w:szCs w:val="21"/>
        </w:rPr>
      </w:pPr>
    </w:p>
    <w:p w:rsidR="00E94E1E" w:rsidRPr="00E26320" w:rsidRDefault="00C55BA7" w:rsidP="00960DAE">
      <w:pPr>
        <w:pStyle w:val="1"/>
        <w:ind w:firstLineChars="100" w:firstLine="211"/>
        <w:rPr>
          <w:rFonts w:ascii="ＭＳ ゴシック" w:hAnsi="ＭＳ ゴシック"/>
          <w:b/>
          <w:sz w:val="21"/>
          <w:szCs w:val="21"/>
        </w:rPr>
      </w:pPr>
      <w:bookmarkStart w:id="42" w:name="_Toc430878674"/>
      <w:r w:rsidRPr="00E26320">
        <w:rPr>
          <w:rFonts w:ascii="ＭＳ ゴシック" w:hAnsi="ＭＳ ゴシック" w:hint="eastAsia"/>
          <w:b/>
          <w:sz w:val="21"/>
          <w:szCs w:val="21"/>
        </w:rPr>
        <w:t>（２）検討委員会意見</w:t>
      </w:r>
      <w:r w:rsidR="000D196C" w:rsidRPr="00E26320">
        <w:rPr>
          <w:rFonts w:ascii="ＭＳ ゴシック" w:hAnsi="ＭＳ ゴシック" w:hint="eastAsia"/>
          <w:b/>
          <w:sz w:val="21"/>
          <w:szCs w:val="21"/>
        </w:rPr>
        <w:t>等</w:t>
      </w:r>
      <w:bookmarkEnd w:id="42"/>
    </w:p>
    <w:p w:rsidR="008261B4" w:rsidRDefault="00B07AE1" w:rsidP="00E94E1E">
      <w:pPr>
        <w:ind w:leftChars="300" w:left="840" w:hangingChars="100" w:hanging="210"/>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sidR="000720B6">
        <w:rPr>
          <w:rFonts w:ascii="Times New Roman" w:hAnsi="Times New Roman" w:cs="ＭＳ 明朝" w:hint="eastAsia"/>
          <w:color w:val="000000"/>
          <w:kern w:val="0"/>
          <w:szCs w:val="21"/>
        </w:rPr>
        <w:t>場外</w:t>
      </w:r>
      <w:r w:rsidR="004768E4">
        <w:rPr>
          <w:rFonts w:ascii="Times New Roman" w:hAnsi="Times New Roman" w:cs="ＭＳ 明朝" w:hint="eastAsia"/>
          <w:color w:val="000000"/>
          <w:kern w:val="0"/>
          <w:szCs w:val="21"/>
        </w:rPr>
        <w:t>離着陸</w:t>
      </w:r>
      <w:r w:rsidR="008261B4">
        <w:rPr>
          <w:rFonts w:ascii="Times New Roman" w:hAnsi="Times New Roman" w:cs="ＭＳ 明朝" w:hint="eastAsia"/>
          <w:color w:val="000000"/>
          <w:kern w:val="0"/>
          <w:szCs w:val="21"/>
        </w:rPr>
        <w:t>場は、出動件数と非常に密接にリンクし、その数が少なければヘリの要請件数は少なくなる。今後重篤な事故が発生する可能性の高い場所の付近に場外</w:t>
      </w:r>
      <w:r w:rsidR="004768E4">
        <w:rPr>
          <w:rFonts w:ascii="Times New Roman" w:hAnsi="Times New Roman" w:cs="ＭＳ 明朝" w:hint="eastAsia"/>
          <w:color w:val="000000"/>
          <w:kern w:val="0"/>
          <w:szCs w:val="21"/>
        </w:rPr>
        <w:t>離着陸</w:t>
      </w:r>
      <w:r w:rsidR="008261B4">
        <w:rPr>
          <w:rFonts w:ascii="Times New Roman" w:hAnsi="Times New Roman" w:cs="ＭＳ 明朝" w:hint="eastAsia"/>
          <w:color w:val="000000"/>
          <w:kern w:val="0"/>
          <w:szCs w:val="21"/>
        </w:rPr>
        <w:t>場を整備することが必要である。</w:t>
      </w:r>
      <w:r w:rsidR="00713AB9">
        <w:rPr>
          <w:rFonts w:ascii="Times New Roman" w:hAnsi="Times New Roman" w:cs="ＭＳ 明朝" w:hint="eastAsia"/>
          <w:color w:val="000000"/>
          <w:kern w:val="0"/>
          <w:szCs w:val="21"/>
        </w:rPr>
        <w:t>ドクターヘリの有効活用のためにも</w:t>
      </w:r>
      <w:r w:rsidR="00751E51">
        <w:rPr>
          <w:rFonts w:ascii="Times New Roman" w:hAnsi="Times New Roman" w:cs="ＭＳ 明朝" w:hint="eastAsia"/>
          <w:color w:val="000000"/>
          <w:kern w:val="0"/>
          <w:szCs w:val="21"/>
        </w:rPr>
        <w:t>県、消防、運航会社と情報共有、協力して増設を進める</w:t>
      </w:r>
      <w:r w:rsidR="000116DC">
        <w:rPr>
          <w:rFonts w:ascii="Times New Roman" w:hAnsi="Times New Roman" w:cs="ＭＳ 明朝" w:hint="eastAsia"/>
          <w:color w:val="000000"/>
          <w:kern w:val="0"/>
          <w:szCs w:val="21"/>
        </w:rPr>
        <w:t>ことが必要</w:t>
      </w:r>
      <w:r w:rsidR="00DE0A0A">
        <w:rPr>
          <w:rFonts w:ascii="Times New Roman" w:hAnsi="Times New Roman" w:cs="ＭＳ 明朝" w:hint="eastAsia"/>
          <w:color w:val="000000"/>
          <w:kern w:val="0"/>
          <w:szCs w:val="21"/>
        </w:rPr>
        <w:t>である</w:t>
      </w:r>
      <w:r w:rsidR="00751E51">
        <w:rPr>
          <w:rFonts w:ascii="Times New Roman" w:hAnsi="Times New Roman" w:cs="ＭＳ 明朝" w:hint="eastAsia"/>
          <w:color w:val="000000"/>
          <w:kern w:val="0"/>
          <w:szCs w:val="21"/>
        </w:rPr>
        <w:t>。</w:t>
      </w:r>
    </w:p>
    <w:p w:rsidR="00E94E1E" w:rsidRPr="00E26320" w:rsidRDefault="00E94E1E" w:rsidP="00B229DC">
      <w:pPr>
        <w:pStyle w:val="1"/>
        <w:rPr>
          <w:rFonts w:ascii="ＭＳ ゴシック" w:hAnsi="ＭＳ ゴシック"/>
          <w:b/>
          <w:color w:val="FFFFFF"/>
          <w:sz w:val="21"/>
          <w:szCs w:val="21"/>
        </w:rPr>
      </w:pPr>
      <w:r>
        <w:rPr>
          <w:rFonts w:ascii="Times New Roman" w:hAnsi="Times New Roman"/>
        </w:rPr>
        <w:br w:type="page"/>
      </w:r>
      <w:bookmarkStart w:id="43" w:name="_Toc430878675"/>
      <w:r w:rsidR="00742329" w:rsidRPr="00E26320">
        <w:rPr>
          <w:rFonts w:ascii="ＭＳ ゴシック" w:hAnsi="ＭＳ ゴシック" w:hint="eastAsia"/>
          <w:b/>
          <w:color w:val="FFFFFF"/>
          <w:sz w:val="21"/>
          <w:szCs w:val="21"/>
          <w:highlight w:val="black"/>
        </w:rPr>
        <w:lastRenderedPageBreak/>
        <w:t>Ⅵ</w:t>
      </w:r>
      <w:r w:rsidR="001B602E" w:rsidRPr="00E26320">
        <w:rPr>
          <w:rFonts w:ascii="ＭＳ ゴシック" w:hAnsi="ＭＳ ゴシック" w:hint="eastAsia"/>
          <w:b/>
          <w:color w:val="FFFFFF"/>
          <w:sz w:val="21"/>
          <w:szCs w:val="21"/>
          <w:highlight w:val="black"/>
        </w:rPr>
        <w:t xml:space="preserve">　</w:t>
      </w:r>
      <w:r w:rsidR="009824EC" w:rsidRPr="00E26320">
        <w:rPr>
          <w:rFonts w:ascii="ＭＳ ゴシック" w:hAnsi="ＭＳ ゴシック" w:hint="eastAsia"/>
          <w:b/>
          <w:color w:val="FFFFFF"/>
          <w:sz w:val="21"/>
          <w:szCs w:val="21"/>
          <w:highlight w:val="black"/>
        </w:rPr>
        <w:t>鳥取県救急医療体制高度化に向けての検討</w:t>
      </w:r>
      <w:r w:rsidR="00D601CE" w:rsidRPr="00E26320">
        <w:rPr>
          <w:rFonts w:ascii="ＭＳ ゴシック" w:hAnsi="ＭＳ ゴシック" w:hint="eastAsia"/>
          <w:b/>
          <w:color w:val="FFFFFF"/>
          <w:sz w:val="21"/>
          <w:szCs w:val="21"/>
          <w:highlight w:val="black"/>
        </w:rPr>
        <w:t>委員</w:t>
      </w:r>
      <w:r w:rsidR="009824EC" w:rsidRPr="00E26320">
        <w:rPr>
          <w:rFonts w:ascii="ＭＳ ゴシック" w:hAnsi="ＭＳ ゴシック" w:hint="eastAsia"/>
          <w:b/>
          <w:color w:val="FFFFFF"/>
          <w:sz w:val="21"/>
          <w:szCs w:val="21"/>
          <w:highlight w:val="black"/>
        </w:rPr>
        <w:t>会</w:t>
      </w:r>
      <w:r w:rsidR="001B602E" w:rsidRPr="00E26320">
        <w:rPr>
          <w:rFonts w:ascii="ＭＳ ゴシック" w:hAnsi="ＭＳ ゴシック" w:hint="eastAsia"/>
          <w:b/>
          <w:color w:val="FFFFFF"/>
          <w:sz w:val="21"/>
          <w:szCs w:val="21"/>
          <w:highlight w:val="black"/>
        </w:rPr>
        <w:t>まとめ（結論）</w:t>
      </w:r>
      <w:bookmarkEnd w:id="43"/>
      <w:r w:rsidR="00960DAE" w:rsidRPr="00E26320">
        <w:rPr>
          <w:rFonts w:ascii="ＭＳ ゴシック" w:hAnsi="ＭＳ ゴシック" w:hint="eastAsia"/>
          <w:b/>
          <w:color w:val="FFFFFF"/>
          <w:sz w:val="21"/>
          <w:szCs w:val="21"/>
          <w:highlight w:val="black"/>
        </w:rPr>
        <w:t xml:space="preserve">　　　　　　　　　　　　　　</w:t>
      </w:r>
    </w:p>
    <w:p w:rsidR="009824EC" w:rsidRPr="00E94E1E" w:rsidRDefault="009824EC" w:rsidP="00E94E1E">
      <w:pPr>
        <w:ind w:leftChars="100" w:left="210" w:firstLineChars="100" w:firstLine="210"/>
        <w:rPr>
          <w:rFonts w:ascii="ＭＳ ゴシック" w:eastAsia="ＭＳ ゴシック" w:hAnsi="ＭＳ ゴシック" w:cs="ＭＳ 明朝"/>
          <w:color w:val="000000"/>
          <w:kern w:val="0"/>
          <w:szCs w:val="21"/>
        </w:rPr>
      </w:pPr>
      <w:r w:rsidRPr="007E270A">
        <w:rPr>
          <w:rFonts w:hAnsi="ＭＳ 明朝" w:cs="ＭＳ 明朝" w:hint="eastAsia"/>
          <w:color w:val="000000"/>
          <w:kern w:val="0"/>
          <w:szCs w:val="21"/>
        </w:rPr>
        <w:t>本検討委員会では、平成２７年７月～１０月までの間、３回の会議を開催し、本県の救急医療体制の高度化について議論をし、ドクターヘリ導入の必要</w:t>
      </w:r>
      <w:r w:rsidR="00640D1A" w:rsidRPr="007E270A">
        <w:rPr>
          <w:rFonts w:hAnsi="ＭＳ 明朝" w:cs="ＭＳ 明朝" w:hint="eastAsia"/>
          <w:color w:val="000000"/>
          <w:kern w:val="0"/>
          <w:szCs w:val="21"/>
        </w:rPr>
        <w:t>性等について共通の認識</w:t>
      </w:r>
      <w:r w:rsidR="000055D1">
        <w:rPr>
          <w:rFonts w:hAnsi="ＭＳ 明朝" w:cs="ＭＳ 明朝" w:hint="eastAsia"/>
          <w:color w:val="000000"/>
          <w:kern w:val="0"/>
          <w:szCs w:val="21"/>
        </w:rPr>
        <w:t>を</w:t>
      </w:r>
      <w:r w:rsidR="00640D1A" w:rsidRPr="007E270A">
        <w:rPr>
          <w:rFonts w:hAnsi="ＭＳ 明朝" w:cs="ＭＳ 明朝" w:hint="eastAsia"/>
          <w:color w:val="000000"/>
          <w:kern w:val="0"/>
          <w:szCs w:val="21"/>
        </w:rPr>
        <w:t>得て</w:t>
      </w:r>
      <w:r w:rsidRPr="007E270A">
        <w:rPr>
          <w:rFonts w:hAnsi="ＭＳ 明朝" w:cs="ＭＳ 明朝" w:hint="eastAsia"/>
          <w:color w:val="000000"/>
          <w:kern w:val="0"/>
          <w:szCs w:val="21"/>
        </w:rPr>
        <w:t>、次のとおり取りまとめをするに至った。</w:t>
      </w:r>
      <w:r w:rsidR="00640D1A" w:rsidRPr="007E270A">
        <w:rPr>
          <w:rFonts w:hAnsi="ＭＳ 明朝" w:cs="ＭＳ 明朝" w:hint="eastAsia"/>
          <w:color w:val="000000"/>
          <w:kern w:val="0"/>
          <w:szCs w:val="21"/>
        </w:rPr>
        <w:t>ドク</w:t>
      </w:r>
      <w:r w:rsidR="009A26E6" w:rsidRPr="007E270A">
        <w:rPr>
          <w:rFonts w:hAnsi="ＭＳ 明朝" w:cs="ＭＳ 明朝" w:hint="eastAsia"/>
          <w:color w:val="000000"/>
          <w:kern w:val="0"/>
          <w:szCs w:val="21"/>
        </w:rPr>
        <w:t>ターヘリは、本県の救急医療の高度化に大きく寄与するものであるが、</w:t>
      </w:r>
      <w:r w:rsidR="00640D1A" w:rsidRPr="007E270A">
        <w:rPr>
          <w:rFonts w:hAnsi="ＭＳ 明朝" w:cs="ＭＳ 明朝" w:hint="eastAsia"/>
          <w:color w:val="000000"/>
          <w:kern w:val="0"/>
          <w:szCs w:val="21"/>
        </w:rPr>
        <w:t>一定の財政負担を伴うものであり、</w:t>
      </w:r>
      <w:r w:rsidR="009A26E6" w:rsidRPr="007E270A">
        <w:rPr>
          <w:rFonts w:hAnsi="ＭＳ 明朝" w:cs="ＭＳ 明朝" w:hint="eastAsia"/>
          <w:color w:val="000000"/>
          <w:kern w:val="0"/>
          <w:szCs w:val="21"/>
        </w:rPr>
        <w:t>本検討</w:t>
      </w:r>
      <w:r w:rsidR="00D601CE">
        <w:rPr>
          <w:rFonts w:hAnsi="ＭＳ 明朝" w:cs="ＭＳ 明朝" w:hint="eastAsia"/>
          <w:color w:val="000000"/>
          <w:kern w:val="0"/>
          <w:szCs w:val="21"/>
        </w:rPr>
        <w:t>委員</w:t>
      </w:r>
      <w:r w:rsidR="009A26E6" w:rsidRPr="007E270A">
        <w:rPr>
          <w:rFonts w:hAnsi="ＭＳ 明朝" w:cs="ＭＳ 明朝" w:hint="eastAsia"/>
          <w:color w:val="000000"/>
          <w:kern w:val="0"/>
          <w:szCs w:val="21"/>
        </w:rPr>
        <w:t>会の議論も踏まえ、鳥取県において十分な議論がなされることを期待するものである。</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9824EC" w:rsidTr="00A435F7">
        <w:trPr>
          <w:trHeight w:val="11139"/>
        </w:trPr>
        <w:tc>
          <w:tcPr>
            <w:tcW w:w="9781" w:type="dxa"/>
          </w:tcPr>
          <w:p w:rsidR="00E94E1E" w:rsidRPr="00E26320" w:rsidRDefault="00D601CE" w:rsidP="00E94E1E">
            <w:pPr>
              <w:overflowPunct w:val="0"/>
              <w:textAlignment w:val="baseline"/>
              <w:rPr>
                <w:rFonts w:ascii="ＭＳ ゴシック" w:eastAsia="ＭＳ ゴシック" w:hAnsi="ＭＳ ゴシック" w:cs="ＭＳ 明朝"/>
                <w:b/>
                <w:color w:val="000000"/>
                <w:kern w:val="0"/>
                <w:szCs w:val="21"/>
              </w:rPr>
            </w:pPr>
            <w:r w:rsidRPr="00E26320">
              <w:rPr>
                <w:rFonts w:ascii="ＭＳ ゴシック" w:eastAsia="ＭＳ ゴシック" w:hAnsi="ＭＳ ゴシック" w:cs="ＭＳ 明朝" w:hint="eastAsia"/>
                <w:b/>
                <w:color w:val="000000"/>
                <w:kern w:val="0"/>
                <w:szCs w:val="21"/>
              </w:rPr>
              <w:t>１　ドクターヘリ</w:t>
            </w:r>
            <w:r w:rsidR="009824EC" w:rsidRPr="00E26320">
              <w:rPr>
                <w:rFonts w:ascii="ＭＳ ゴシック" w:eastAsia="ＭＳ ゴシック" w:hAnsi="ＭＳ ゴシック" w:cs="ＭＳ 明朝" w:hint="eastAsia"/>
                <w:b/>
                <w:color w:val="000000"/>
                <w:kern w:val="0"/>
                <w:szCs w:val="21"/>
              </w:rPr>
              <w:t>導入の必要性</w:t>
            </w:r>
            <w:r w:rsidRPr="00E26320">
              <w:rPr>
                <w:rFonts w:ascii="ＭＳ ゴシック" w:eastAsia="ＭＳ ゴシック" w:hAnsi="ＭＳ ゴシック" w:cs="ＭＳ 明朝" w:hint="eastAsia"/>
                <w:b/>
                <w:color w:val="000000"/>
                <w:kern w:val="0"/>
                <w:szCs w:val="21"/>
              </w:rPr>
              <w:t>等</w:t>
            </w:r>
            <w:r w:rsidR="009824EC" w:rsidRPr="00E26320">
              <w:rPr>
                <w:rFonts w:ascii="ＭＳ ゴシック" w:eastAsia="ＭＳ ゴシック" w:hAnsi="ＭＳ ゴシック" w:cs="ＭＳ 明朝" w:hint="eastAsia"/>
                <w:b/>
                <w:color w:val="000000"/>
                <w:kern w:val="0"/>
                <w:szCs w:val="21"/>
              </w:rPr>
              <w:t>について</w:t>
            </w:r>
          </w:p>
          <w:p w:rsidR="00E94E1E" w:rsidRDefault="009824EC" w:rsidP="00E94E1E">
            <w:pPr>
              <w:overflowPunct w:val="0"/>
              <w:textAlignment w:val="baseline"/>
              <w:rPr>
                <w:rFonts w:ascii="Times New Roman" w:hAnsi="Times New Roman" w:cs="ＭＳ 明朝"/>
                <w:color w:val="000000"/>
                <w:kern w:val="0"/>
                <w:szCs w:val="21"/>
              </w:rPr>
            </w:pPr>
            <w:r w:rsidRPr="00E26320">
              <w:rPr>
                <w:rFonts w:ascii="ＭＳ ゴシック" w:eastAsia="ＭＳ ゴシック" w:hAnsi="ＭＳ ゴシック" w:cs="ＭＳ 明朝" w:hint="eastAsia"/>
                <w:b/>
                <w:color w:val="000000"/>
                <w:kern w:val="0"/>
                <w:szCs w:val="21"/>
              </w:rPr>
              <w:t>（１）ドク</w:t>
            </w:r>
            <w:r w:rsidR="000055D1">
              <w:rPr>
                <w:rFonts w:ascii="ＭＳ ゴシック" w:eastAsia="ＭＳ ゴシック" w:hAnsi="ＭＳ ゴシック" w:cs="ＭＳ 明朝" w:hint="eastAsia"/>
                <w:b/>
                <w:color w:val="000000"/>
                <w:kern w:val="0"/>
                <w:szCs w:val="21"/>
              </w:rPr>
              <w:t>ター</w:t>
            </w:r>
            <w:r w:rsidRPr="00E26320">
              <w:rPr>
                <w:rFonts w:ascii="ＭＳ ゴシック" w:eastAsia="ＭＳ ゴシック" w:hAnsi="ＭＳ ゴシック" w:cs="ＭＳ 明朝" w:hint="eastAsia"/>
                <w:b/>
                <w:color w:val="000000"/>
                <w:kern w:val="0"/>
                <w:szCs w:val="21"/>
              </w:rPr>
              <w:t>ヘリ</w:t>
            </w:r>
            <w:r w:rsidR="00CA3342">
              <w:rPr>
                <w:rFonts w:ascii="ＭＳ ゴシック" w:eastAsia="ＭＳ ゴシック" w:hAnsi="ＭＳ ゴシック" w:cs="ＭＳ 明朝" w:hint="eastAsia"/>
                <w:b/>
                <w:color w:val="000000"/>
                <w:kern w:val="0"/>
                <w:szCs w:val="21"/>
              </w:rPr>
              <w:t>単独</w:t>
            </w:r>
            <w:r w:rsidRPr="00E26320">
              <w:rPr>
                <w:rFonts w:ascii="ＭＳ ゴシック" w:eastAsia="ＭＳ ゴシック" w:hAnsi="ＭＳ ゴシック" w:cs="ＭＳ 明朝" w:hint="eastAsia"/>
                <w:b/>
                <w:color w:val="000000"/>
                <w:kern w:val="0"/>
                <w:szCs w:val="21"/>
              </w:rPr>
              <w:t>導入の必要性について</w:t>
            </w:r>
          </w:p>
          <w:p w:rsidR="00E94E1E" w:rsidRDefault="00D601CE" w:rsidP="00E94E1E">
            <w:pPr>
              <w:overflowPunct w:val="0"/>
              <w:ind w:leftChars="200" w:left="420" w:firstLineChars="100" w:firstLine="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本県のドクターヘリによる救急搬送は、</w:t>
            </w:r>
            <w:r w:rsidR="009824EC">
              <w:rPr>
                <w:rFonts w:ascii="Times New Roman" w:hAnsi="Times New Roman" w:cs="ＭＳ 明朝" w:hint="eastAsia"/>
                <w:color w:val="000000"/>
                <w:kern w:val="0"/>
                <w:szCs w:val="21"/>
              </w:rPr>
              <w:t>公立豊岡病院と島根県のドクターヘリによって行われているが、地理的な問題から地域によって利用の格差が大きく、その解消が望まれている。また救急医療現場からは、県内にドクターヘリが導入されていれば、救えた命もあったとの導入を望む意見も多い。</w:t>
            </w:r>
            <w:r w:rsidR="00B517F4">
              <w:rPr>
                <w:rFonts w:ascii="Times New Roman" w:hAnsi="Times New Roman" w:cs="ＭＳ 明朝" w:hint="eastAsia"/>
                <w:color w:val="000000"/>
                <w:kern w:val="0"/>
                <w:szCs w:val="21"/>
              </w:rPr>
              <w:t>鳥取県</w:t>
            </w:r>
            <w:r w:rsidR="009824EC">
              <w:rPr>
                <w:rFonts w:ascii="Times New Roman" w:hAnsi="Times New Roman" w:cs="ＭＳ 明朝" w:hint="eastAsia"/>
                <w:color w:val="000000"/>
                <w:kern w:val="0"/>
                <w:szCs w:val="21"/>
              </w:rPr>
              <w:t>ドクターヘリが導入されれば、</w:t>
            </w:r>
            <w:r w:rsidR="00B517F4">
              <w:rPr>
                <w:rFonts w:ascii="Times New Roman" w:hAnsi="Times New Roman" w:cs="ＭＳ 明朝" w:hint="eastAsia"/>
                <w:color w:val="000000"/>
                <w:kern w:val="0"/>
                <w:szCs w:val="21"/>
              </w:rPr>
              <w:t>公立豊岡病院ドクターヘリと併せて、</w:t>
            </w:r>
            <w:r w:rsidR="009824EC">
              <w:rPr>
                <w:rFonts w:ascii="Times New Roman" w:hAnsi="Times New Roman" w:cs="ＭＳ 明朝" w:hint="eastAsia"/>
                <w:color w:val="000000"/>
                <w:kern w:val="0"/>
                <w:szCs w:val="21"/>
              </w:rPr>
              <w:t>県内全域を標準的な運航範囲である７０</w:t>
            </w:r>
            <w:r w:rsidR="000D3100">
              <w:rPr>
                <w:rFonts w:ascii="Times New Roman" w:hAnsi="Times New Roman" w:cs="ＭＳ 明朝" w:hint="eastAsia"/>
                <w:color w:val="000000"/>
                <w:kern w:val="0"/>
                <w:szCs w:val="21"/>
              </w:rPr>
              <w:t>ｋｍ</w:t>
            </w:r>
            <w:r w:rsidR="009824EC">
              <w:rPr>
                <w:rFonts w:ascii="Times New Roman" w:hAnsi="Times New Roman" w:cs="ＭＳ 明朝" w:hint="eastAsia"/>
                <w:color w:val="000000"/>
                <w:kern w:val="0"/>
                <w:szCs w:val="21"/>
              </w:rPr>
              <w:t>圏内でカバーすることができ、出動見込</w:t>
            </w:r>
            <w:r w:rsidR="00B517F4">
              <w:rPr>
                <w:rFonts w:ascii="Times New Roman" w:hAnsi="Times New Roman" w:cs="ＭＳ 明朝" w:hint="eastAsia"/>
                <w:color w:val="000000"/>
                <w:kern w:val="0"/>
                <w:szCs w:val="21"/>
              </w:rPr>
              <w:t>件数</w:t>
            </w:r>
            <w:r w:rsidR="009824EC">
              <w:rPr>
                <w:rFonts w:ascii="Times New Roman" w:hAnsi="Times New Roman" w:cs="ＭＳ 明朝" w:hint="eastAsia"/>
                <w:color w:val="000000"/>
                <w:kern w:val="0"/>
                <w:szCs w:val="21"/>
              </w:rPr>
              <w:t>は</w:t>
            </w:r>
            <w:r>
              <w:rPr>
                <w:rFonts w:ascii="Times New Roman" w:hAnsi="Times New Roman" w:cs="ＭＳ 明朝" w:hint="eastAsia"/>
                <w:color w:val="000000"/>
                <w:kern w:val="0"/>
                <w:szCs w:val="21"/>
              </w:rPr>
              <w:t>年間</w:t>
            </w:r>
            <w:r w:rsidR="009824EC">
              <w:rPr>
                <w:rFonts w:ascii="Times New Roman" w:hAnsi="Times New Roman" w:cs="ＭＳ 明朝" w:hint="eastAsia"/>
                <w:color w:val="000000"/>
                <w:kern w:val="0"/>
                <w:szCs w:val="21"/>
              </w:rPr>
              <w:t>３５０件～４００件と推計されること、一定の救命効果も期待されることから</w:t>
            </w:r>
            <w:r w:rsidR="00B517F4">
              <w:rPr>
                <w:rFonts w:ascii="Times New Roman" w:hAnsi="Times New Roman" w:cs="ＭＳ 明朝" w:hint="eastAsia"/>
                <w:color w:val="000000"/>
                <w:kern w:val="0"/>
                <w:szCs w:val="21"/>
              </w:rPr>
              <w:t>、</w:t>
            </w:r>
            <w:r w:rsidR="009824EC">
              <w:rPr>
                <w:rFonts w:ascii="Times New Roman" w:hAnsi="Times New Roman" w:cs="ＭＳ 明朝" w:hint="eastAsia"/>
                <w:color w:val="000000"/>
                <w:kern w:val="0"/>
                <w:szCs w:val="21"/>
              </w:rPr>
              <w:t>鳥取県において</w:t>
            </w:r>
            <w:r w:rsidR="00A14F2B">
              <w:rPr>
                <w:rFonts w:ascii="Times New Roman" w:hAnsi="Times New Roman" w:cs="ＭＳ 明朝" w:hint="eastAsia"/>
                <w:color w:val="000000"/>
                <w:kern w:val="0"/>
                <w:szCs w:val="21"/>
              </w:rPr>
              <w:t>も</w:t>
            </w:r>
            <w:r w:rsidR="009824EC">
              <w:rPr>
                <w:rFonts w:ascii="Times New Roman" w:hAnsi="Times New Roman" w:cs="ＭＳ 明朝" w:hint="eastAsia"/>
                <w:color w:val="000000"/>
                <w:kern w:val="0"/>
                <w:szCs w:val="21"/>
              </w:rPr>
              <w:t>、</w:t>
            </w:r>
            <w:r w:rsidR="00A14F2B" w:rsidRPr="00FC3A95">
              <w:rPr>
                <w:rFonts w:ascii="Times New Roman" w:hAnsi="Times New Roman" w:cs="ＭＳ 明朝" w:hint="eastAsia"/>
                <w:kern w:val="0"/>
                <w:szCs w:val="21"/>
              </w:rPr>
              <w:t>従来からの</w:t>
            </w:r>
            <w:r w:rsidR="00B517F4" w:rsidRPr="00FC3A95">
              <w:rPr>
                <w:rFonts w:ascii="Times New Roman" w:hAnsi="Times New Roman" w:cs="ＭＳ 明朝" w:hint="eastAsia"/>
                <w:kern w:val="0"/>
                <w:szCs w:val="21"/>
              </w:rPr>
              <w:t>公立豊岡病院</w:t>
            </w:r>
            <w:r w:rsidR="00A14F2B" w:rsidRPr="00FC3A95">
              <w:rPr>
                <w:rFonts w:ascii="Times New Roman" w:hAnsi="Times New Roman" w:cs="ＭＳ 明朝" w:hint="eastAsia"/>
                <w:kern w:val="0"/>
                <w:szCs w:val="21"/>
              </w:rPr>
              <w:t>ドクターヘリや他県のドクターヘリあるいは消防防災ヘリ</w:t>
            </w:r>
            <w:r w:rsidR="00F269AD" w:rsidRPr="00FC3A95">
              <w:rPr>
                <w:rFonts w:ascii="Times New Roman" w:hAnsi="Times New Roman" w:cs="ＭＳ 明朝" w:hint="eastAsia"/>
                <w:kern w:val="0"/>
                <w:szCs w:val="21"/>
              </w:rPr>
              <w:t>コプター</w:t>
            </w:r>
            <w:r w:rsidR="00A14F2B" w:rsidRPr="00FC3A95">
              <w:rPr>
                <w:rFonts w:ascii="Times New Roman" w:hAnsi="Times New Roman" w:cs="ＭＳ 明朝" w:hint="eastAsia"/>
                <w:kern w:val="0"/>
                <w:szCs w:val="21"/>
              </w:rPr>
              <w:t>とも連携を図りつつ、</w:t>
            </w:r>
            <w:r w:rsidR="00A14F2B">
              <w:rPr>
                <w:rFonts w:ascii="Times New Roman" w:hAnsi="Times New Roman" w:cs="ＭＳ 明朝" w:hint="eastAsia"/>
                <w:color w:val="000000"/>
                <w:kern w:val="0"/>
                <w:szCs w:val="21"/>
              </w:rPr>
              <w:t>単独でのドクターヘリの導入が</w:t>
            </w:r>
            <w:r w:rsidR="009824EC">
              <w:rPr>
                <w:rFonts w:ascii="Times New Roman" w:hAnsi="Times New Roman" w:cs="ＭＳ 明朝" w:hint="eastAsia"/>
                <w:color w:val="000000"/>
                <w:kern w:val="0"/>
                <w:szCs w:val="21"/>
              </w:rPr>
              <w:t>必要である。</w:t>
            </w:r>
          </w:p>
          <w:p w:rsidR="00E94E1E" w:rsidRPr="00E26320" w:rsidRDefault="009824EC" w:rsidP="00E94E1E">
            <w:pPr>
              <w:overflowPunct w:val="0"/>
              <w:textAlignment w:val="baseline"/>
              <w:rPr>
                <w:rFonts w:ascii="ＭＳ ゴシック" w:eastAsia="ＭＳ ゴシック" w:hAnsi="ＭＳ ゴシック" w:cs="ＭＳ 明朝"/>
                <w:b/>
                <w:color w:val="000000"/>
                <w:kern w:val="0"/>
                <w:szCs w:val="21"/>
              </w:rPr>
            </w:pPr>
            <w:r w:rsidRPr="00E26320">
              <w:rPr>
                <w:rFonts w:ascii="ＭＳ ゴシック" w:eastAsia="ＭＳ ゴシック" w:hAnsi="ＭＳ ゴシック" w:cs="ＭＳ 明朝" w:hint="eastAsia"/>
                <w:b/>
                <w:color w:val="000000"/>
                <w:kern w:val="0"/>
                <w:szCs w:val="21"/>
              </w:rPr>
              <w:t>（２）ドクターカーの運行範囲の拡大について</w:t>
            </w:r>
          </w:p>
          <w:p w:rsidR="00E94E1E" w:rsidRDefault="009824EC" w:rsidP="00E94E1E">
            <w:pPr>
              <w:overflowPunct w:val="0"/>
              <w:ind w:leftChars="200" w:left="420" w:firstLineChars="100" w:firstLine="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ドクターカーについては、ドクターヘリ、救急車等との役割分担により運行されることが望ましく、現在は県西部で運行されているが、県東部、中部においても運行されることが望ましい。しかしながら、現状では県東部、中部において</w:t>
            </w:r>
            <w:r w:rsidR="00E420A0">
              <w:rPr>
                <w:rFonts w:ascii="Times New Roman" w:hAnsi="Times New Roman" w:cs="ＭＳ 明朝" w:hint="eastAsia"/>
                <w:color w:val="000000"/>
                <w:kern w:val="0"/>
                <w:szCs w:val="21"/>
              </w:rPr>
              <w:t>ドクターカーを運行するための医療体制</w:t>
            </w:r>
            <w:r w:rsidR="00B517F4">
              <w:rPr>
                <w:rFonts w:ascii="Times New Roman" w:hAnsi="Times New Roman" w:cs="ＭＳ 明朝" w:hint="eastAsia"/>
                <w:color w:val="000000"/>
                <w:kern w:val="0"/>
                <w:szCs w:val="21"/>
              </w:rPr>
              <w:t>が</w:t>
            </w:r>
            <w:r w:rsidR="00E420A0">
              <w:rPr>
                <w:rFonts w:ascii="Times New Roman" w:hAnsi="Times New Roman" w:cs="ＭＳ 明朝" w:hint="eastAsia"/>
                <w:color w:val="000000"/>
                <w:kern w:val="0"/>
                <w:szCs w:val="21"/>
              </w:rPr>
              <w:t>確保できていないことから困難であり、当面、代替となる方策等で救急医療体制の充実を図る</w:t>
            </w:r>
            <w:r w:rsidR="005122B5">
              <w:rPr>
                <w:rFonts w:ascii="Times New Roman" w:hAnsi="Times New Roman" w:cs="ＭＳ 明朝" w:hint="eastAsia"/>
                <w:color w:val="000000"/>
                <w:kern w:val="0"/>
                <w:szCs w:val="21"/>
              </w:rPr>
              <w:t>ことが望ましい</w:t>
            </w:r>
            <w:r w:rsidR="00E420A0">
              <w:rPr>
                <w:rFonts w:ascii="Times New Roman" w:hAnsi="Times New Roman" w:cs="ＭＳ 明朝" w:hint="eastAsia"/>
                <w:color w:val="000000"/>
                <w:kern w:val="0"/>
                <w:szCs w:val="21"/>
              </w:rPr>
              <w:t>。</w:t>
            </w:r>
          </w:p>
          <w:p w:rsidR="009824EC" w:rsidRPr="00DE0A0A" w:rsidRDefault="009824EC" w:rsidP="00E94E1E">
            <w:pPr>
              <w:overflowPunct w:val="0"/>
              <w:ind w:leftChars="200" w:left="420" w:firstLineChars="100" w:firstLine="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また、県西部のドクターカーについては、その継続が望ましい。</w:t>
            </w:r>
          </w:p>
          <w:p w:rsidR="009824EC" w:rsidRPr="00E26320" w:rsidRDefault="009824EC" w:rsidP="00640D1A">
            <w:pPr>
              <w:overflowPunct w:val="0"/>
              <w:textAlignment w:val="baseline"/>
              <w:rPr>
                <w:rFonts w:ascii="ＭＳ ゴシック" w:eastAsia="ＭＳ ゴシック" w:hAnsi="ＭＳ ゴシック" w:cs="ＭＳ 明朝"/>
                <w:b/>
                <w:color w:val="000000"/>
                <w:kern w:val="0"/>
                <w:szCs w:val="21"/>
              </w:rPr>
            </w:pPr>
            <w:r w:rsidRPr="00E26320">
              <w:rPr>
                <w:rFonts w:ascii="ＭＳ ゴシック" w:eastAsia="ＭＳ ゴシック" w:hAnsi="ＭＳ ゴシック" w:cs="ＭＳ 明朝" w:hint="eastAsia"/>
                <w:b/>
                <w:color w:val="000000"/>
                <w:kern w:val="0"/>
                <w:szCs w:val="21"/>
              </w:rPr>
              <w:t>２　ドクターヘリ導入にあたっての課題について</w:t>
            </w:r>
          </w:p>
          <w:p w:rsidR="00E94E1E" w:rsidRDefault="00E420A0" w:rsidP="00E94E1E">
            <w:pPr>
              <w:overflowPunct w:val="0"/>
              <w:textAlignment w:val="baseline"/>
              <w:rPr>
                <w:rFonts w:ascii="Times New Roman" w:hAnsi="Times New Roman" w:cs="ＭＳ 明朝"/>
                <w:color w:val="000000"/>
                <w:kern w:val="0"/>
                <w:szCs w:val="21"/>
              </w:rPr>
            </w:pPr>
            <w:r w:rsidRPr="00E26320">
              <w:rPr>
                <w:rFonts w:ascii="ＭＳ ゴシック" w:eastAsia="ＭＳ ゴシック" w:hAnsi="ＭＳ ゴシック" w:cs="ＭＳ 明朝" w:hint="eastAsia"/>
                <w:b/>
                <w:color w:val="000000"/>
                <w:kern w:val="0"/>
                <w:szCs w:val="21"/>
              </w:rPr>
              <w:t>（１）基地病院について</w:t>
            </w:r>
          </w:p>
          <w:p w:rsidR="00E420A0" w:rsidRDefault="00E420A0" w:rsidP="00E94E1E">
            <w:pPr>
              <w:overflowPunct w:val="0"/>
              <w:ind w:leftChars="200" w:left="420" w:firstLineChars="100" w:firstLine="210"/>
              <w:textAlignment w:val="baseline"/>
              <w:rPr>
                <w:rFonts w:ascii="Times New Roman" w:hAnsi="Times New Roman" w:cs="ＭＳ 明朝"/>
                <w:color w:val="000000"/>
                <w:kern w:val="0"/>
                <w:szCs w:val="21"/>
              </w:rPr>
            </w:pPr>
            <w:r w:rsidRPr="00DE0A0A">
              <w:rPr>
                <w:rFonts w:ascii="Times New Roman" w:hAnsi="Times New Roman" w:cs="ＭＳ 明朝" w:hint="eastAsia"/>
                <w:color w:val="000000"/>
                <w:kern w:val="0"/>
                <w:szCs w:val="21"/>
              </w:rPr>
              <w:t>ドクターヘリ事業を実施するに当たっては、より救急医療提供体制の充実している鳥取大学医学部附属病院で実施することが適当である。</w:t>
            </w:r>
          </w:p>
          <w:p w:rsidR="00E94E1E" w:rsidRPr="00E26320" w:rsidRDefault="00E420A0" w:rsidP="00E94E1E">
            <w:pPr>
              <w:overflowPunct w:val="0"/>
              <w:textAlignment w:val="baseline"/>
              <w:rPr>
                <w:rFonts w:ascii="ＭＳ ゴシック" w:eastAsia="ＭＳ ゴシック" w:hAnsi="ＭＳ ゴシック" w:cs="ＭＳ 明朝"/>
                <w:b/>
                <w:color w:val="000000"/>
                <w:kern w:val="0"/>
                <w:szCs w:val="21"/>
              </w:rPr>
            </w:pPr>
            <w:r w:rsidRPr="00E26320">
              <w:rPr>
                <w:rFonts w:ascii="ＭＳ ゴシック" w:eastAsia="ＭＳ ゴシック" w:hAnsi="ＭＳ ゴシック" w:cs="ＭＳ 明朝" w:hint="eastAsia"/>
                <w:b/>
                <w:color w:val="000000"/>
                <w:kern w:val="0"/>
                <w:szCs w:val="21"/>
              </w:rPr>
              <w:t>（２</w:t>
            </w:r>
            <w:r w:rsidR="009824EC" w:rsidRPr="00E26320">
              <w:rPr>
                <w:rFonts w:ascii="ＭＳ ゴシック" w:eastAsia="ＭＳ ゴシック" w:hAnsi="ＭＳ ゴシック" w:cs="ＭＳ 明朝" w:hint="eastAsia"/>
                <w:b/>
                <w:color w:val="000000"/>
                <w:kern w:val="0"/>
                <w:szCs w:val="21"/>
              </w:rPr>
              <w:t>）ドクターヘリ格納庫について</w:t>
            </w:r>
          </w:p>
          <w:p w:rsidR="00E94E1E" w:rsidRDefault="009824EC" w:rsidP="00E94E1E">
            <w:pPr>
              <w:overflowPunct w:val="0"/>
              <w:ind w:leftChars="200" w:left="420" w:firstLineChars="100" w:firstLine="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格納庫設置場所については、基地病院から近く、ドクターヘリが運用しやすいところを第一に検討すべきである。</w:t>
            </w:r>
          </w:p>
          <w:p w:rsidR="00E94E1E" w:rsidRPr="00E26320" w:rsidRDefault="00E420A0" w:rsidP="00E94E1E">
            <w:pPr>
              <w:overflowPunct w:val="0"/>
              <w:textAlignment w:val="baseline"/>
              <w:rPr>
                <w:rFonts w:ascii="ＭＳ ゴシック" w:eastAsia="ＭＳ ゴシック" w:hAnsi="ＭＳ ゴシック" w:cs="ＭＳ 明朝"/>
                <w:b/>
                <w:color w:val="000000"/>
                <w:kern w:val="0"/>
                <w:szCs w:val="21"/>
              </w:rPr>
            </w:pPr>
            <w:r w:rsidRPr="00E26320">
              <w:rPr>
                <w:rFonts w:ascii="ＭＳ ゴシック" w:eastAsia="ＭＳ ゴシック" w:hAnsi="ＭＳ ゴシック" w:cs="ＭＳ 明朝" w:hint="eastAsia"/>
                <w:b/>
                <w:color w:val="000000"/>
                <w:kern w:val="0"/>
                <w:szCs w:val="21"/>
              </w:rPr>
              <w:t>（３</w:t>
            </w:r>
            <w:r w:rsidR="009824EC" w:rsidRPr="00E26320">
              <w:rPr>
                <w:rFonts w:ascii="ＭＳ ゴシック" w:eastAsia="ＭＳ ゴシック" w:hAnsi="ＭＳ ゴシック" w:cs="ＭＳ 明朝" w:hint="eastAsia"/>
                <w:b/>
                <w:color w:val="000000"/>
                <w:kern w:val="0"/>
                <w:szCs w:val="21"/>
              </w:rPr>
              <w:t>）ドクターヘリ導入に係る経費負担について</w:t>
            </w:r>
          </w:p>
          <w:p w:rsidR="00E94E1E" w:rsidRDefault="0064553B" w:rsidP="00E94E1E">
            <w:pPr>
              <w:overflowPunct w:val="0"/>
              <w:ind w:leftChars="200" w:left="420" w:firstLineChars="100" w:firstLine="210"/>
              <w:textAlignment w:val="baseline"/>
              <w:rPr>
                <w:rFonts w:ascii="Times New Roman" w:hAnsi="Times New Roman" w:cs="ＭＳ 明朝"/>
                <w:kern w:val="0"/>
                <w:szCs w:val="21"/>
              </w:rPr>
            </w:pPr>
            <w:r>
              <w:rPr>
                <w:rFonts w:ascii="Times New Roman" w:hAnsi="Times New Roman" w:cs="ＭＳ 明朝" w:hint="eastAsia"/>
                <w:kern w:val="0"/>
                <w:szCs w:val="21"/>
              </w:rPr>
              <w:t>国庫補助事業等の</w:t>
            </w:r>
            <w:r w:rsidR="009824EC">
              <w:rPr>
                <w:rFonts w:ascii="Times New Roman" w:hAnsi="Times New Roman" w:cs="ＭＳ 明朝" w:hint="eastAsia"/>
                <w:kern w:val="0"/>
                <w:szCs w:val="21"/>
              </w:rPr>
              <w:t>活用</w:t>
            </w:r>
            <w:r>
              <w:rPr>
                <w:rFonts w:ascii="Times New Roman" w:hAnsi="Times New Roman" w:cs="ＭＳ 明朝" w:hint="eastAsia"/>
                <w:kern w:val="0"/>
                <w:szCs w:val="21"/>
              </w:rPr>
              <w:t>や出動要請県の負担もあるが</w:t>
            </w:r>
            <w:r w:rsidR="009824EC">
              <w:rPr>
                <w:rFonts w:ascii="Times New Roman" w:hAnsi="Times New Roman" w:cs="ＭＳ 明朝" w:hint="eastAsia"/>
                <w:kern w:val="0"/>
                <w:szCs w:val="21"/>
              </w:rPr>
              <w:t>、</w:t>
            </w:r>
            <w:r>
              <w:rPr>
                <w:rFonts w:ascii="Times New Roman" w:hAnsi="Times New Roman" w:cs="ＭＳ 明朝" w:hint="eastAsia"/>
                <w:kern w:val="0"/>
                <w:szCs w:val="21"/>
              </w:rPr>
              <w:t>一定額については</w:t>
            </w:r>
            <w:r w:rsidR="009824EC">
              <w:rPr>
                <w:rFonts w:ascii="Times New Roman" w:hAnsi="Times New Roman" w:cs="ＭＳ 明朝" w:hint="eastAsia"/>
                <w:kern w:val="0"/>
                <w:szCs w:val="21"/>
              </w:rPr>
              <w:t>県の一般財源での負担が必要となることから、</w:t>
            </w:r>
            <w:r w:rsidR="009824EC">
              <w:rPr>
                <w:rFonts w:ascii="Times New Roman" w:hAnsi="Times New Roman" w:cs="ＭＳ 明朝" w:hint="eastAsia"/>
                <w:color w:val="000000"/>
                <w:kern w:val="0"/>
                <w:szCs w:val="21"/>
              </w:rPr>
              <w:t>県予算全体の中で優先順位を含め、県議会</w:t>
            </w:r>
            <w:r>
              <w:rPr>
                <w:rFonts w:ascii="Times New Roman" w:hAnsi="Times New Roman" w:cs="ＭＳ 明朝" w:hint="eastAsia"/>
                <w:color w:val="000000"/>
                <w:kern w:val="0"/>
                <w:szCs w:val="21"/>
              </w:rPr>
              <w:t>等</w:t>
            </w:r>
            <w:r w:rsidR="009824EC">
              <w:rPr>
                <w:rFonts w:ascii="Times New Roman" w:hAnsi="Times New Roman" w:cs="ＭＳ 明朝" w:hint="eastAsia"/>
                <w:color w:val="000000"/>
                <w:kern w:val="0"/>
                <w:szCs w:val="21"/>
              </w:rPr>
              <w:t>での</w:t>
            </w:r>
            <w:r w:rsidR="003608D0">
              <w:rPr>
                <w:rFonts w:ascii="Times New Roman" w:hAnsi="Times New Roman" w:cs="ＭＳ 明朝" w:hint="eastAsia"/>
                <w:color w:val="000000"/>
                <w:kern w:val="0"/>
                <w:szCs w:val="21"/>
              </w:rPr>
              <w:t>議論</w:t>
            </w:r>
            <w:r w:rsidR="009824EC">
              <w:rPr>
                <w:rFonts w:ascii="Times New Roman" w:hAnsi="Times New Roman" w:cs="ＭＳ 明朝" w:hint="eastAsia"/>
                <w:color w:val="000000"/>
                <w:kern w:val="0"/>
                <w:szCs w:val="21"/>
              </w:rPr>
              <w:t>が必要である。</w:t>
            </w:r>
            <w:r w:rsidR="00A92DFE">
              <w:rPr>
                <w:rFonts w:ascii="Times New Roman" w:hAnsi="Times New Roman" w:cs="ＭＳ 明朝" w:hint="eastAsia"/>
                <w:color w:val="000000"/>
                <w:kern w:val="0"/>
                <w:szCs w:val="21"/>
              </w:rPr>
              <w:t>また、</w:t>
            </w:r>
            <w:r w:rsidR="009824EC">
              <w:rPr>
                <w:rFonts w:ascii="Times New Roman" w:hAnsi="Times New Roman" w:cs="ＭＳ 明朝" w:hint="eastAsia"/>
                <w:color w:val="000000"/>
                <w:kern w:val="0"/>
                <w:szCs w:val="21"/>
              </w:rPr>
              <w:t>国に対してはルール通りの国庫負担を引き続き求めるとともに、要請県に対しても負担を求めるなど、県負担の軽減を図るべき</w:t>
            </w:r>
            <w:r w:rsidR="000116DC">
              <w:rPr>
                <w:rFonts w:ascii="Times New Roman" w:hAnsi="Times New Roman" w:cs="ＭＳ 明朝" w:hint="eastAsia"/>
                <w:color w:val="000000"/>
                <w:kern w:val="0"/>
                <w:szCs w:val="21"/>
              </w:rPr>
              <w:t>である</w:t>
            </w:r>
            <w:r w:rsidR="009824EC">
              <w:rPr>
                <w:rFonts w:ascii="Times New Roman" w:hAnsi="Times New Roman" w:cs="ＭＳ 明朝" w:hint="eastAsia"/>
                <w:color w:val="000000"/>
                <w:kern w:val="0"/>
                <w:szCs w:val="21"/>
              </w:rPr>
              <w:t>。</w:t>
            </w:r>
            <w:r w:rsidR="003608D0">
              <w:rPr>
                <w:rFonts w:ascii="Times New Roman" w:hAnsi="Times New Roman" w:cs="ＭＳ 明朝" w:hint="eastAsia"/>
                <w:color w:val="000000"/>
                <w:kern w:val="0"/>
                <w:szCs w:val="21"/>
              </w:rPr>
              <w:t>なお</w:t>
            </w:r>
            <w:r w:rsidR="00A92DFE">
              <w:rPr>
                <w:rFonts w:ascii="Times New Roman" w:hAnsi="Times New Roman" w:cs="ＭＳ 明朝" w:hint="eastAsia"/>
                <w:color w:val="000000"/>
                <w:kern w:val="0"/>
                <w:szCs w:val="21"/>
              </w:rPr>
              <w:t>、</w:t>
            </w:r>
            <w:r w:rsidR="009824EC">
              <w:rPr>
                <w:rFonts w:ascii="Times New Roman" w:hAnsi="Times New Roman" w:cs="ＭＳ 明朝" w:hint="eastAsia"/>
                <w:kern w:val="0"/>
                <w:szCs w:val="21"/>
              </w:rPr>
              <w:t>基地病院に必要となる施設</w:t>
            </w:r>
            <w:r w:rsidR="00A92DFE">
              <w:rPr>
                <w:rFonts w:ascii="Times New Roman" w:hAnsi="Times New Roman" w:cs="ＭＳ 明朝" w:hint="eastAsia"/>
                <w:kern w:val="0"/>
                <w:szCs w:val="21"/>
              </w:rPr>
              <w:t>・設備</w:t>
            </w:r>
            <w:r w:rsidR="009824EC">
              <w:rPr>
                <w:rFonts w:ascii="Times New Roman" w:hAnsi="Times New Roman" w:cs="ＭＳ 明朝" w:hint="eastAsia"/>
                <w:kern w:val="0"/>
                <w:szCs w:val="21"/>
              </w:rPr>
              <w:t>整備については、基地病院とも経費分担について協議されたい。</w:t>
            </w:r>
          </w:p>
          <w:p w:rsidR="00E94E1E" w:rsidRDefault="009824EC" w:rsidP="00E94E1E">
            <w:pPr>
              <w:overflowPunct w:val="0"/>
              <w:ind w:leftChars="200" w:left="420" w:firstLineChars="100" w:firstLine="210"/>
              <w:textAlignment w:val="baseline"/>
              <w:rPr>
                <w:rFonts w:ascii="Times New Roman" w:hAnsi="Times New Roman" w:cs="ＭＳ 明朝"/>
                <w:color w:val="000000"/>
                <w:kern w:val="0"/>
                <w:szCs w:val="21"/>
              </w:rPr>
            </w:pPr>
            <w:r>
              <w:rPr>
                <w:rFonts w:ascii="Times New Roman" w:hAnsi="Times New Roman" w:cs="ＭＳ 明朝" w:hint="eastAsia"/>
                <w:kern w:val="0"/>
                <w:szCs w:val="21"/>
              </w:rPr>
              <w:t>なお、</w:t>
            </w:r>
            <w:r>
              <w:rPr>
                <w:rFonts w:ascii="Times New Roman" w:hAnsi="Times New Roman" w:cs="ＭＳ 明朝" w:hint="eastAsia"/>
                <w:color w:val="000000"/>
                <w:kern w:val="0"/>
                <w:szCs w:val="21"/>
              </w:rPr>
              <w:t>民間医療用ヘリコプター方式については、経費負担の軽減というメリットはあるが、安全に継続して運航するためには、安全性の高い機体での運航や故障時の代替機の確保などを条件とするドクターヘリ事業により国庫補助による支援を受けながら運航することが望ましいと考える。</w:t>
            </w:r>
          </w:p>
          <w:p w:rsidR="00E94E1E" w:rsidRPr="00E26320" w:rsidRDefault="00E420A0" w:rsidP="00E94E1E">
            <w:pPr>
              <w:overflowPunct w:val="0"/>
              <w:textAlignment w:val="baseline"/>
              <w:rPr>
                <w:rFonts w:ascii="ＭＳ ゴシック" w:eastAsia="ＭＳ ゴシック" w:hAnsi="ＭＳ ゴシック" w:cs="ＭＳ 明朝"/>
                <w:b/>
                <w:color w:val="000000"/>
                <w:kern w:val="0"/>
                <w:szCs w:val="21"/>
              </w:rPr>
            </w:pPr>
            <w:r w:rsidRPr="00E26320">
              <w:rPr>
                <w:rFonts w:ascii="ＭＳ ゴシック" w:eastAsia="ＭＳ ゴシック" w:hAnsi="ＭＳ ゴシック" w:cs="ＭＳ 明朝" w:hint="eastAsia"/>
                <w:b/>
                <w:color w:val="000000"/>
                <w:kern w:val="0"/>
                <w:szCs w:val="21"/>
              </w:rPr>
              <w:t>（４</w:t>
            </w:r>
            <w:r w:rsidR="009824EC" w:rsidRPr="00E26320">
              <w:rPr>
                <w:rFonts w:ascii="ＭＳ ゴシック" w:eastAsia="ＭＳ ゴシック" w:hAnsi="ＭＳ ゴシック" w:cs="ＭＳ 明朝" w:hint="eastAsia"/>
                <w:b/>
                <w:color w:val="000000"/>
                <w:kern w:val="0"/>
                <w:szCs w:val="21"/>
              </w:rPr>
              <w:t>）基地病院の医療体制について</w:t>
            </w:r>
          </w:p>
          <w:p w:rsidR="00E94E1E" w:rsidRDefault="009824EC" w:rsidP="00E94E1E">
            <w:pPr>
              <w:overflowPunct w:val="0"/>
              <w:ind w:leftChars="200" w:left="420" w:firstLineChars="100" w:firstLine="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鳥取大学医学部附属病院は、既にドクターヘリを導入している</w:t>
            </w:r>
            <w:r w:rsidR="00D601CE">
              <w:rPr>
                <w:rFonts w:ascii="Times New Roman" w:hAnsi="Times New Roman" w:cs="ＭＳ 明朝" w:hint="eastAsia"/>
                <w:color w:val="000000"/>
                <w:kern w:val="0"/>
                <w:szCs w:val="21"/>
              </w:rPr>
              <w:t>他県の</w:t>
            </w:r>
            <w:r>
              <w:rPr>
                <w:rFonts w:ascii="Times New Roman" w:hAnsi="Times New Roman" w:cs="ＭＳ 明朝" w:hint="eastAsia"/>
                <w:color w:val="000000"/>
                <w:kern w:val="0"/>
                <w:szCs w:val="21"/>
              </w:rPr>
              <w:t>病院と比べても規模は大きく、十分対応可能であるが、今後</w:t>
            </w:r>
            <w:r w:rsidR="00D601CE">
              <w:rPr>
                <w:rFonts w:ascii="Times New Roman" w:hAnsi="Times New Roman" w:cs="ＭＳ 明朝" w:hint="eastAsia"/>
                <w:color w:val="000000"/>
                <w:kern w:val="0"/>
                <w:szCs w:val="21"/>
              </w:rPr>
              <w:t>もスタッフの確保や、フライトドクター等</w:t>
            </w:r>
            <w:r w:rsidR="00A92DFE">
              <w:rPr>
                <w:rFonts w:ascii="Times New Roman" w:hAnsi="Times New Roman" w:cs="ＭＳ 明朝" w:hint="eastAsia"/>
                <w:color w:val="000000"/>
                <w:kern w:val="0"/>
                <w:szCs w:val="21"/>
              </w:rPr>
              <w:t>の</w:t>
            </w:r>
            <w:r w:rsidR="00D601CE">
              <w:rPr>
                <w:rFonts w:ascii="Times New Roman" w:hAnsi="Times New Roman" w:cs="ＭＳ 明朝" w:hint="eastAsia"/>
                <w:color w:val="000000"/>
                <w:kern w:val="0"/>
                <w:szCs w:val="21"/>
              </w:rPr>
              <w:t>研修を進め、質の高い医療の</w:t>
            </w:r>
            <w:r>
              <w:rPr>
                <w:rFonts w:ascii="Times New Roman" w:hAnsi="Times New Roman" w:cs="ＭＳ 明朝" w:hint="eastAsia"/>
                <w:color w:val="000000"/>
                <w:kern w:val="0"/>
                <w:szCs w:val="21"/>
              </w:rPr>
              <w:t>提供に努めていだきたい。</w:t>
            </w:r>
          </w:p>
          <w:p w:rsidR="00E94E1E" w:rsidRPr="00E26320" w:rsidRDefault="00E420A0" w:rsidP="00E94E1E">
            <w:pPr>
              <w:overflowPunct w:val="0"/>
              <w:textAlignment w:val="baseline"/>
              <w:rPr>
                <w:rFonts w:ascii="ＭＳ ゴシック" w:eastAsia="ＭＳ ゴシック" w:hAnsi="ＭＳ ゴシック" w:cs="ＭＳ 明朝"/>
                <w:b/>
                <w:color w:val="000000"/>
                <w:kern w:val="0"/>
                <w:szCs w:val="21"/>
              </w:rPr>
            </w:pPr>
            <w:r w:rsidRPr="00E26320">
              <w:rPr>
                <w:rFonts w:ascii="ＭＳ ゴシック" w:eastAsia="ＭＳ ゴシック" w:hAnsi="ＭＳ ゴシック" w:cs="ＭＳ 明朝" w:hint="eastAsia"/>
                <w:b/>
                <w:color w:val="000000"/>
                <w:kern w:val="0"/>
                <w:szCs w:val="21"/>
              </w:rPr>
              <w:t>（５）場外</w:t>
            </w:r>
            <w:r w:rsidR="004768E4">
              <w:rPr>
                <w:rFonts w:ascii="ＭＳ ゴシック" w:eastAsia="ＭＳ ゴシック" w:hAnsi="ＭＳ ゴシック" w:cs="ＭＳ 明朝" w:hint="eastAsia"/>
                <w:b/>
                <w:color w:val="000000"/>
                <w:kern w:val="0"/>
                <w:szCs w:val="21"/>
              </w:rPr>
              <w:t>離着陸</w:t>
            </w:r>
            <w:r w:rsidR="009824EC" w:rsidRPr="00E26320">
              <w:rPr>
                <w:rFonts w:ascii="ＭＳ ゴシック" w:eastAsia="ＭＳ ゴシック" w:hAnsi="ＭＳ ゴシック" w:cs="ＭＳ 明朝" w:hint="eastAsia"/>
                <w:b/>
                <w:color w:val="000000"/>
                <w:kern w:val="0"/>
                <w:szCs w:val="21"/>
              </w:rPr>
              <w:t>場について</w:t>
            </w:r>
          </w:p>
          <w:p w:rsidR="009824EC" w:rsidRDefault="009824EC" w:rsidP="00E94E1E">
            <w:pPr>
              <w:overflowPunct w:val="0"/>
              <w:ind w:leftChars="200" w:left="420" w:firstLineChars="100" w:firstLine="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重篤な事故が発生する可能性の高い場所の付近に場外</w:t>
            </w:r>
            <w:r w:rsidR="004768E4">
              <w:rPr>
                <w:rFonts w:ascii="Times New Roman" w:hAnsi="Times New Roman" w:cs="ＭＳ 明朝" w:hint="eastAsia"/>
                <w:color w:val="000000"/>
                <w:kern w:val="0"/>
                <w:szCs w:val="21"/>
              </w:rPr>
              <w:t>離着陸</w:t>
            </w:r>
            <w:r>
              <w:rPr>
                <w:rFonts w:ascii="Times New Roman" w:hAnsi="Times New Roman" w:cs="ＭＳ 明朝" w:hint="eastAsia"/>
                <w:color w:val="000000"/>
                <w:kern w:val="0"/>
                <w:szCs w:val="21"/>
              </w:rPr>
              <w:t>場を整備することが必要であり、今後</w:t>
            </w:r>
            <w:r w:rsidR="00713AB9">
              <w:rPr>
                <w:rFonts w:ascii="Times New Roman" w:hAnsi="Times New Roman" w:cs="ＭＳ 明朝" w:hint="eastAsia"/>
                <w:color w:val="000000"/>
                <w:kern w:val="0"/>
                <w:szCs w:val="21"/>
              </w:rPr>
              <w:t>ドクターヘリの有効活用のためにも、</w:t>
            </w:r>
            <w:r>
              <w:rPr>
                <w:rFonts w:ascii="Times New Roman" w:hAnsi="Times New Roman" w:cs="ＭＳ 明朝" w:hint="eastAsia"/>
                <w:color w:val="000000"/>
                <w:kern w:val="0"/>
                <w:szCs w:val="21"/>
              </w:rPr>
              <w:t>県、消防、運航会社と情報共有、協力して増設を進めることが必要である。</w:t>
            </w:r>
          </w:p>
        </w:tc>
      </w:tr>
    </w:tbl>
    <w:p w:rsidR="00751E51" w:rsidRDefault="00751E51" w:rsidP="009824EC">
      <w:pPr>
        <w:jc w:val="left"/>
        <w:rPr>
          <w:rFonts w:ascii="Times New Roman" w:hAnsi="Times New Roman" w:cs="ＭＳ 明朝"/>
          <w:color w:val="000000"/>
          <w:kern w:val="0"/>
          <w:szCs w:val="21"/>
        </w:rPr>
      </w:pPr>
    </w:p>
    <w:sectPr w:rsidR="00751E51" w:rsidSect="006B1E38">
      <w:footerReference w:type="default" r:id="rId11"/>
      <w:pgSz w:w="11906" w:h="16838" w:code="9"/>
      <w:pgMar w:top="1418" w:right="1247" w:bottom="1418" w:left="1247" w:header="851" w:footer="567" w:gutter="0"/>
      <w:pgNumType w:start="1"/>
      <w:cols w:space="425"/>
      <w:docGrid w:type="lines" w:linePitch="291" w:charSpace="-14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A95" w:rsidRDefault="00FC3A95" w:rsidP="00C9458E">
      <w:r>
        <w:separator/>
      </w:r>
    </w:p>
  </w:endnote>
  <w:endnote w:type="continuationSeparator" w:id="0">
    <w:p w:rsidR="00FC3A95" w:rsidRDefault="00FC3A95" w:rsidP="00C9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A95" w:rsidRPr="009A1FDC" w:rsidRDefault="00FC3A95" w:rsidP="00E26320">
    <w:pPr>
      <w:pStyle w:val="a5"/>
      <w:jc w:val="center"/>
      <w:rPr>
        <w:rFonts w:asciiTheme="majorEastAsia" w:eastAsiaTheme="majorEastAsia" w:hAnsiTheme="majorEastAsia"/>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A95" w:rsidRPr="009A1FDC" w:rsidRDefault="00FC3A95" w:rsidP="00E26320">
    <w:pPr>
      <w:pStyle w:val="a5"/>
      <w:jc w:val="center"/>
      <w:rPr>
        <w:rFonts w:asciiTheme="majorEastAsia" w:eastAsiaTheme="majorEastAsia" w:hAnsiTheme="majorEastAsia"/>
        <w:sz w:val="20"/>
        <w:szCs w:val="20"/>
      </w:rPr>
    </w:pPr>
    <w:r w:rsidRPr="009A1FDC">
      <w:rPr>
        <w:rFonts w:asciiTheme="majorEastAsia" w:eastAsiaTheme="majorEastAsia" w:hAnsiTheme="majorEastAsia"/>
        <w:sz w:val="20"/>
        <w:szCs w:val="20"/>
      </w:rPr>
      <w:fldChar w:fldCharType="begin"/>
    </w:r>
    <w:r w:rsidRPr="009A1FDC">
      <w:rPr>
        <w:rFonts w:asciiTheme="majorEastAsia" w:eastAsiaTheme="majorEastAsia" w:hAnsiTheme="majorEastAsia"/>
        <w:sz w:val="20"/>
        <w:szCs w:val="20"/>
      </w:rPr>
      <w:instrText>PAGE   \* MERGEFORMAT</w:instrText>
    </w:r>
    <w:r w:rsidRPr="009A1FDC">
      <w:rPr>
        <w:rFonts w:asciiTheme="majorEastAsia" w:eastAsiaTheme="majorEastAsia" w:hAnsiTheme="majorEastAsia"/>
        <w:sz w:val="20"/>
        <w:szCs w:val="20"/>
      </w:rPr>
      <w:fldChar w:fldCharType="separate"/>
    </w:r>
    <w:r w:rsidR="00364F4F" w:rsidRPr="00364F4F">
      <w:rPr>
        <w:rFonts w:asciiTheme="majorEastAsia" w:eastAsiaTheme="majorEastAsia" w:hAnsiTheme="majorEastAsia"/>
        <w:noProof/>
        <w:sz w:val="20"/>
        <w:szCs w:val="20"/>
        <w:lang w:val="ja-JP"/>
      </w:rPr>
      <w:t>9</w:t>
    </w:r>
    <w:r w:rsidRPr="009A1FDC">
      <w:rPr>
        <w:rFonts w:asciiTheme="majorEastAsia" w:eastAsiaTheme="majorEastAsia" w:hAnsiTheme="majorEastAsi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A95" w:rsidRDefault="00FC3A95" w:rsidP="00C9458E">
      <w:r>
        <w:separator/>
      </w:r>
    </w:p>
  </w:footnote>
  <w:footnote w:type="continuationSeparator" w:id="0">
    <w:p w:rsidR="00FC3A95" w:rsidRDefault="00FC3A95" w:rsidP="00C945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F38AC"/>
    <w:multiLevelType w:val="hybridMultilevel"/>
    <w:tmpl w:val="586CB066"/>
    <w:lvl w:ilvl="0" w:tplc="E2AC90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AC651BE"/>
    <w:multiLevelType w:val="hybridMultilevel"/>
    <w:tmpl w:val="F28ECBDC"/>
    <w:lvl w:ilvl="0" w:tplc="B8BED19C">
      <w:start w:val="1"/>
      <w:numFmt w:val="decimalEnclosedCircle"/>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2">
    <w:nsid w:val="205A6522"/>
    <w:multiLevelType w:val="hybridMultilevel"/>
    <w:tmpl w:val="3E2A4186"/>
    <w:lvl w:ilvl="0" w:tplc="B8BED19C">
      <w:start w:val="2"/>
      <w:numFmt w:val="decimalEnclosedCircle"/>
      <w:lvlText w:val="%1"/>
      <w:lvlJc w:val="left"/>
      <w:pPr>
        <w:ind w:left="77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0673F41"/>
    <w:multiLevelType w:val="hybridMultilevel"/>
    <w:tmpl w:val="571E8B1E"/>
    <w:lvl w:ilvl="0" w:tplc="96968B0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D4C0B24"/>
    <w:multiLevelType w:val="hybridMultilevel"/>
    <w:tmpl w:val="5BEAA8AC"/>
    <w:lvl w:ilvl="0" w:tplc="1D98A9C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3DFF121B"/>
    <w:multiLevelType w:val="hybridMultilevel"/>
    <w:tmpl w:val="2F94CE80"/>
    <w:lvl w:ilvl="0" w:tplc="05EA51D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3FB00E07"/>
    <w:multiLevelType w:val="hybridMultilevel"/>
    <w:tmpl w:val="5A664E7A"/>
    <w:lvl w:ilvl="0" w:tplc="5CC4469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474E4F14"/>
    <w:multiLevelType w:val="hybridMultilevel"/>
    <w:tmpl w:val="DF2EA1C6"/>
    <w:lvl w:ilvl="0" w:tplc="72E07B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49AB7002"/>
    <w:multiLevelType w:val="hybridMultilevel"/>
    <w:tmpl w:val="877C473C"/>
    <w:lvl w:ilvl="0" w:tplc="96968B02">
      <w:start w:val="1"/>
      <w:numFmt w:val="decimalEnclosedCircle"/>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9">
    <w:nsid w:val="4C161E69"/>
    <w:multiLevelType w:val="hybridMultilevel"/>
    <w:tmpl w:val="D7706172"/>
    <w:lvl w:ilvl="0" w:tplc="02DE3F6E">
      <w:start w:val="2"/>
      <w:numFmt w:val="decimalEnclosedCircle"/>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0">
    <w:nsid w:val="4C16237F"/>
    <w:multiLevelType w:val="hybridMultilevel"/>
    <w:tmpl w:val="9F482772"/>
    <w:lvl w:ilvl="0" w:tplc="C5502A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4CDF397E"/>
    <w:multiLevelType w:val="hybridMultilevel"/>
    <w:tmpl w:val="CE16AFA6"/>
    <w:lvl w:ilvl="0" w:tplc="8E2EEA3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nsid w:val="55170998"/>
    <w:multiLevelType w:val="hybridMultilevel"/>
    <w:tmpl w:val="2EA00EA0"/>
    <w:lvl w:ilvl="0" w:tplc="8D58CA52">
      <w:start w:val="1"/>
      <w:numFmt w:val="decimalEnclosedCircle"/>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3">
    <w:nsid w:val="6A580F3B"/>
    <w:multiLevelType w:val="hybridMultilevel"/>
    <w:tmpl w:val="F2123B88"/>
    <w:lvl w:ilvl="0" w:tplc="B8BED19C">
      <w:start w:val="2"/>
      <w:numFmt w:val="decimalEnclosedCircle"/>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4">
    <w:nsid w:val="6DB91ED8"/>
    <w:multiLevelType w:val="hybridMultilevel"/>
    <w:tmpl w:val="C874AEE2"/>
    <w:lvl w:ilvl="0" w:tplc="9E36F6CE">
      <w:start w:val="1"/>
      <w:numFmt w:val="decimalEnclosedCircle"/>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5">
    <w:nsid w:val="7ACF2789"/>
    <w:multiLevelType w:val="hybridMultilevel"/>
    <w:tmpl w:val="EF1CB526"/>
    <w:lvl w:ilvl="0" w:tplc="1E66A1E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14"/>
  </w:num>
  <w:num w:numId="3">
    <w:abstractNumId w:val="12"/>
  </w:num>
  <w:num w:numId="4">
    <w:abstractNumId w:val="0"/>
  </w:num>
  <w:num w:numId="5">
    <w:abstractNumId w:val="3"/>
  </w:num>
  <w:num w:numId="6">
    <w:abstractNumId w:val="7"/>
  </w:num>
  <w:num w:numId="7">
    <w:abstractNumId w:val="11"/>
  </w:num>
  <w:num w:numId="8">
    <w:abstractNumId w:val="8"/>
  </w:num>
  <w:num w:numId="9">
    <w:abstractNumId w:val="9"/>
  </w:num>
  <w:num w:numId="10">
    <w:abstractNumId w:val="13"/>
  </w:num>
  <w:num w:numId="11">
    <w:abstractNumId w:val="2"/>
  </w:num>
  <w:num w:numId="12">
    <w:abstractNumId w:val="1"/>
  </w:num>
  <w:num w:numId="13">
    <w:abstractNumId w:val="15"/>
  </w:num>
  <w:num w:numId="14">
    <w:abstractNumId w:val="10"/>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03"/>
  <w:drawingGridVerticalSpacing w:val="291"/>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3C5"/>
    <w:rsid w:val="000030D5"/>
    <w:rsid w:val="00004E97"/>
    <w:rsid w:val="000055D1"/>
    <w:rsid w:val="00005E23"/>
    <w:rsid w:val="00006337"/>
    <w:rsid w:val="000116DC"/>
    <w:rsid w:val="000242EB"/>
    <w:rsid w:val="00024B05"/>
    <w:rsid w:val="0003518F"/>
    <w:rsid w:val="00036D94"/>
    <w:rsid w:val="00055E03"/>
    <w:rsid w:val="00064326"/>
    <w:rsid w:val="000720B6"/>
    <w:rsid w:val="00074FDF"/>
    <w:rsid w:val="00077A3B"/>
    <w:rsid w:val="00082310"/>
    <w:rsid w:val="00082B61"/>
    <w:rsid w:val="00085F35"/>
    <w:rsid w:val="000878E2"/>
    <w:rsid w:val="000A36A6"/>
    <w:rsid w:val="000B470F"/>
    <w:rsid w:val="000B4A7C"/>
    <w:rsid w:val="000C3158"/>
    <w:rsid w:val="000D196C"/>
    <w:rsid w:val="000D3100"/>
    <w:rsid w:val="000E2BB4"/>
    <w:rsid w:val="000E69E5"/>
    <w:rsid w:val="000E791B"/>
    <w:rsid w:val="000F38A9"/>
    <w:rsid w:val="0010131C"/>
    <w:rsid w:val="00103649"/>
    <w:rsid w:val="0011387D"/>
    <w:rsid w:val="00121B4C"/>
    <w:rsid w:val="00140C07"/>
    <w:rsid w:val="00141B09"/>
    <w:rsid w:val="00145461"/>
    <w:rsid w:val="0016693B"/>
    <w:rsid w:val="00170BAE"/>
    <w:rsid w:val="001710B2"/>
    <w:rsid w:val="001728F7"/>
    <w:rsid w:val="00187109"/>
    <w:rsid w:val="001A0498"/>
    <w:rsid w:val="001B602E"/>
    <w:rsid w:val="001C4DFA"/>
    <w:rsid w:val="001D08A2"/>
    <w:rsid w:val="001D6D58"/>
    <w:rsid w:val="001E01C1"/>
    <w:rsid w:val="001F2D76"/>
    <w:rsid w:val="001F37EE"/>
    <w:rsid w:val="002010ED"/>
    <w:rsid w:val="0020369A"/>
    <w:rsid w:val="002158EC"/>
    <w:rsid w:val="0022084A"/>
    <w:rsid w:val="0022656C"/>
    <w:rsid w:val="002340BB"/>
    <w:rsid w:val="0024318B"/>
    <w:rsid w:val="0024586B"/>
    <w:rsid w:val="00245CF7"/>
    <w:rsid w:val="002477C7"/>
    <w:rsid w:val="002517B1"/>
    <w:rsid w:val="00252ECB"/>
    <w:rsid w:val="00253BD2"/>
    <w:rsid w:val="00263945"/>
    <w:rsid w:val="002653C1"/>
    <w:rsid w:val="002669B9"/>
    <w:rsid w:val="002764BD"/>
    <w:rsid w:val="00277748"/>
    <w:rsid w:val="00280007"/>
    <w:rsid w:val="0028079F"/>
    <w:rsid w:val="00285D13"/>
    <w:rsid w:val="0029186B"/>
    <w:rsid w:val="002941EE"/>
    <w:rsid w:val="00297359"/>
    <w:rsid w:val="002A1B70"/>
    <w:rsid w:val="002A6A71"/>
    <w:rsid w:val="002A77D5"/>
    <w:rsid w:val="002B13AB"/>
    <w:rsid w:val="002B4A7C"/>
    <w:rsid w:val="002B53DA"/>
    <w:rsid w:val="002C4F0F"/>
    <w:rsid w:val="002D1FE4"/>
    <w:rsid w:val="002E10D5"/>
    <w:rsid w:val="002E6FDA"/>
    <w:rsid w:val="002F5662"/>
    <w:rsid w:val="00312C2E"/>
    <w:rsid w:val="00317798"/>
    <w:rsid w:val="0032258D"/>
    <w:rsid w:val="0032280D"/>
    <w:rsid w:val="00332CEF"/>
    <w:rsid w:val="003338B5"/>
    <w:rsid w:val="00343D1D"/>
    <w:rsid w:val="00344B54"/>
    <w:rsid w:val="00345265"/>
    <w:rsid w:val="003500CC"/>
    <w:rsid w:val="003608D0"/>
    <w:rsid w:val="00361B02"/>
    <w:rsid w:val="00364F4F"/>
    <w:rsid w:val="00366583"/>
    <w:rsid w:val="003773B3"/>
    <w:rsid w:val="00380139"/>
    <w:rsid w:val="00387A12"/>
    <w:rsid w:val="00396112"/>
    <w:rsid w:val="003A7658"/>
    <w:rsid w:val="003B177B"/>
    <w:rsid w:val="003B1793"/>
    <w:rsid w:val="003B386E"/>
    <w:rsid w:val="003B414D"/>
    <w:rsid w:val="003C16AA"/>
    <w:rsid w:val="003C5FB9"/>
    <w:rsid w:val="003D3BA9"/>
    <w:rsid w:val="003D6048"/>
    <w:rsid w:val="003E0789"/>
    <w:rsid w:val="00401D9D"/>
    <w:rsid w:val="00410E06"/>
    <w:rsid w:val="00410E77"/>
    <w:rsid w:val="00416E6D"/>
    <w:rsid w:val="00417EDB"/>
    <w:rsid w:val="004354A7"/>
    <w:rsid w:val="0043567C"/>
    <w:rsid w:val="00437201"/>
    <w:rsid w:val="00440D36"/>
    <w:rsid w:val="00441019"/>
    <w:rsid w:val="00447038"/>
    <w:rsid w:val="00454C18"/>
    <w:rsid w:val="0047200C"/>
    <w:rsid w:val="004768E4"/>
    <w:rsid w:val="004775CB"/>
    <w:rsid w:val="00483D80"/>
    <w:rsid w:val="00495C3B"/>
    <w:rsid w:val="004A294B"/>
    <w:rsid w:val="004A2B50"/>
    <w:rsid w:val="004A2D98"/>
    <w:rsid w:val="004A3308"/>
    <w:rsid w:val="004A4809"/>
    <w:rsid w:val="004A6C67"/>
    <w:rsid w:val="004A70F2"/>
    <w:rsid w:val="004A7BA2"/>
    <w:rsid w:val="004B138F"/>
    <w:rsid w:val="004B14FB"/>
    <w:rsid w:val="004B769D"/>
    <w:rsid w:val="004C164F"/>
    <w:rsid w:val="004C5B35"/>
    <w:rsid w:val="004C79EE"/>
    <w:rsid w:val="004D2D8A"/>
    <w:rsid w:val="004E7CEE"/>
    <w:rsid w:val="004F0272"/>
    <w:rsid w:val="004F26C4"/>
    <w:rsid w:val="004F3CB7"/>
    <w:rsid w:val="00502DE8"/>
    <w:rsid w:val="005122B5"/>
    <w:rsid w:val="00520C3E"/>
    <w:rsid w:val="00525FD6"/>
    <w:rsid w:val="00526F53"/>
    <w:rsid w:val="005279A4"/>
    <w:rsid w:val="005333EB"/>
    <w:rsid w:val="0053604F"/>
    <w:rsid w:val="00560089"/>
    <w:rsid w:val="00567F4D"/>
    <w:rsid w:val="00581561"/>
    <w:rsid w:val="005A0488"/>
    <w:rsid w:val="005B478C"/>
    <w:rsid w:val="005B6795"/>
    <w:rsid w:val="005C1B92"/>
    <w:rsid w:val="005C2C5B"/>
    <w:rsid w:val="005C2DFD"/>
    <w:rsid w:val="005D25FA"/>
    <w:rsid w:val="005D6F6C"/>
    <w:rsid w:val="005E5F4F"/>
    <w:rsid w:val="00607AD0"/>
    <w:rsid w:val="006104EC"/>
    <w:rsid w:val="006159D2"/>
    <w:rsid w:val="00621917"/>
    <w:rsid w:val="00631864"/>
    <w:rsid w:val="006331DE"/>
    <w:rsid w:val="0063456F"/>
    <w:rsid w:val="00640D1A"/>
    <w:rsid w:val="0064422D"/>
    <w:rsid w:val="0064553B"/>
    <w:rsid w:val="00653652"/>
    <w:rsid w:val="00663FC5"/>
    <w:rsid w:val="00666859"/>
    <w:rsid w:val="00670337"/>
    <w:rsid w:val="0067327B"/>
    <w:rsid w:val="00677E9B"/>
    <w:rsid w:val="006877EF"/>
    <w:rsid w:val="00691ACF"/>
    <w:rsid w:val="006A2883"/>
    <w:rsid w:val="006A764F"/>
    <w:rsid w:val="006B1E38"/>
    <w:rsid w:val="006C409D"/>
    <w:rsid w:val="006C4AD0"/>
    <w:rsid w:val="006C6AA7"/>
    <w:rsid w:val="006D6CA6"/>
    <w:rsid w:val="006D788E"/>
    <w:rsid w:val="006E6441"/>
    <w:rsid w:val="006F15D7"/>
    <w:rsid w:val="006F2F97"/>
    <w:rsid w:val="006F7CDE"/>
    <w:rsid w:val="00701133"/>
    <w:rsid w:val="00712027"/>
    <w:rsid w:val="00713AB9"/>
    <w:rsid w:val="00714B61"/>
    <w:rsid w:val="00742329"/>
    <w:rsid w:val="00743D6A"/>
    <w:rsid w:val="00743DB2"/>
    <w:rsid w:val="00751E51"/>
    <w:rsid w:val="00777150"/>
    <w:rsid w:val="007902E1"/>
    <w:rsid w:val="007A578F"/>
    <w:rsid w:val="007B507F"/>
    <w:rsid w:val="007C0CF0"/>
    <w:rsid w:val="007C23C1"/>
    <w:rsid w:val="007D292B"/>
    <w:rsid w:val="007D5575"/>
    <w:rsid w:val="007E270A"/>
    <w:rsid w:val="007E2DC8"/>
    <w:rsid w:val="007F1DFE"/>
    <w:rsid w:val="007F2C46"/>
    <w:rsid w:val="008023B8"/>
    <w:rsid w:val="00803B7D"/>
    <w:rsid w:val="00803EE3"/>
    <w:rsid w:val="00805DFE"/>
    <w:rsid w:val="00812F4C"/>
    <w:rsid w:val="0081447C"/>
    <w:rsid w:val="008261B4"/>
    <w:rsid w:val="00837B4F"/>
    <w:rsid w:val="0084419A"/>
    <w:rsid w:val="0084512A"/>
    <w:rsid w:val="0084578C"/>
    <w:rsid w:val="0086468E"/>
    <w:rsid w:val="00872EB5"/>
    <w:rsid w:val="008866B7"/>
    <w:rsid w:val="00896DD1"/>
    <w:rsid w:val="008A0EC5"/>
    <w:rsid w:val="008A13C5"/>
    <w:rsid w:val="008A65EA"/>
    <w:rsid w:val="008D2434"/>
    <w:rsid w:val="008D2B15"/>
    <w:rsid w:val="008D5936"/>
    <w:rsid w:val="008D795E"/>
    <w:rsid w:val="009046EC"/>
    <w:rsid w:val="009205D0"/>
    <w:rsid w:val="009235EE"/>
    <w:rsid w:val="0093009B"/>
    <w:rsid w:val="009339F9"/>
    <w:rsid w:val="00934010"/>
    <w:rsid w:val="00935D81"/>
    <w:rsid w:val="00935DA6"/>
    <w:rsid w:val="0093734F"/>
    <w:rsid w:val="00937ADF"/>
    <w:rsid w:val="00937DB0"/>
    <w:rsid w:val="00941018"/>
    <w:rsid w:val="00944058"/>
    <w:rsid w:val="00954B60"/>
    <w:rsid w:val="00960DAE"/>
    <w:rsid w:val="00961E8D"/>
    <w:rsid w:val="0096499C"/>
    <w:rsid w:val="00980EDF"/>
    <w:rsid w:val="009824EC"/>
    <w:rsid w:val="00983197"/>
    <w:rsid w:val="00995C86"/>
    <w:rsid w:val="00996266"/>
    <w:rsid w:val="009A1FDC"/>
    <w:rsid w:val="009A26E6"/>
    <w:rsid w:val="009A5669"/>
    <w:rsid w:val="009A6E22"/>
    <w:rsid w:val="009B1E74"/>
    <w:rsid w:val="009B6FEC"/>
    <w:rsid w:val="009C6DFC"/>
    <w:rsid w:val="009D2062"/>
    <w:rsid w:val="009D7785"/>
    <w:rsid w:val="009F7194"/>
    <w:rsid w:val="00A011FE"/>
    <w:rsid w:val="00A14F2B"/>
    <w:rsid w:val="00A220E6"/>
    <w:rsid w:val="00A253C5"/>
    <w:rsid w:val="00A25A53"/>
    <w:rsid w:val="00A4146B"/>
    <w:rsid w:val="00A435F7"/>
    <w:rsid w:val="00A50CA4"/>
    <w:rsid w:val="00A62ABA"/>
    <w:rsid w:val="00A81540"/>
    <w:rsid w:val="00A92DFE"/>
    <w:rsid w:val="00AB39EF"/>
    <w:rsid w:val="00AC1018"/>
    <w:rsid w:val="00AC6426"/>
    <w:rsid w:val="00AD3DB8"/>
    <w:rsid w:val="00AD79AE"/>
    <w:rsid w:val="00AD7EEF"/>
    <w:rsid w:val="00AE74D7"/>
    <w:rsid w:val="00AF7CBD"/>
    <w:rsid w:val="00B00C60"/>
    <w:rsid w:val="00B05285"/>
    <w:rsid w:val="00B07A58"/>
    <w:rsid w:val="00B07AE1"/>
    <w:rsid w:val="00B110AE"/>
    <w:rsid w:val="00B130DE"/>
    <w:rsid w:val="00B229DC"/>
    <w:rsid w:val="00B242B2"/>
    <w:rsid w:val="00B410FF"/>
    <w:rsid w:val="00B43B7A"/>
    <w:rsid w:val="00B45A39"/>
    <w:rsid w:val="00B517F4"/>
    <w:rsid w:val="00B531BC"/>
    <w:rsid w:val="00B54A5B"/>
    <w:rsid w:val="00B6321B"/>
    <w:rsid w:val="00B65D10"/>
    <w:rsid w:val="00B71E5C"/>
    <w:rsid w:val="00B87BA3"/>
    <w:rsid w:val="00B906BD"/>
    <w:rsid w:val="00BA04FF"/>
    <w:rsid w:val="00BB2BA8"/>
    <w:rsid w:val="00BF2F72"/>
    <w:rsid w:val="00BF7AE4"/>
    <w:rsid w:val="00C24B1C"/>
    <w:rsid w:val="00C32FC3"/>
    <w:rsid w:val="00C411C9"/>
    <w:rsid w:val="00C51335"/>
    <w:rsid w:val="00C528F7"/>
    <w:rsid w:val="00C556B0"/>
    <w:rsid w:val="00C55BA7"/>
    <w:rsid w:val="00C72C63"/>
    <w:rsid w:val="00C768FC"/>
    <w:rsid w:val="00C8089B"/>
    <w:rsid w:val="00C85908"/>
    <w:rsid w:val="00C9458E"/>
    <w:rsid w:val="00C97B65"/>
    <w:rsid w:val="00CA3342"/>
    <w:rsid w:val="00CB2820"/>
    <w:rsid w:val="00CB32F9"/>
    <w:rsid w:val="00CB35F0"/>
    <w:rsid w:val="00CC0F3B"/>
    <w:rsid w:val="00CC51EE"/>
    <w:rsid w:val="00CD2847"/>
    <w:rsid w:val="00CD28AE"/>
    <w:rsid w:val="00CD4144"/>
    <w:rsid w:val="00CE1551"/>
    <w:rsid w:val="00CF2237"/>
    <w:rsid w:val="00D1255C"/>
    <w:rsid w:val="00D43287"/>
    <w:rsid w:val="00D44CFF"/>
    <w:rsid w:val="00D51051"/>
    <w:rsid w:val="00D51734"/>
    <w:rsid w:val="00D6012E"/>
    <w:rsid w:val="00D601CE"/>
    <w:rsid w:val="00D74272"/>
    <w:rsid w:val="00D754E0"/>
    <w:rsid w:val="00D91353"/>
    <w:rsid w:val="00D94B62"/>
    <w:rsid w:val="00DA01C5"/>
    <w:rsid w:val="00DA35E7"/>
    <w:rsid w:val="00DA7A24"/>
    <w:rsid w:val="00DB717C"/>
    <w:rsid w:val="00DC783F"/>
    <w:rsid w:val="00DE0A0A"/>
    <w:rsid w:val="00DE2AC8"/>
    <w:rsid w:val="00DE6EB8"/>
    <w:rsid w:val="00DF0A5C"/>
    <w:rsid w:val="00DF763D"/>
    <w:rsid w:val="00DF7A0A"/>
    <w:rsid w:val="00E02E76"/>
    <w:rsid w:val="00E10D4E"/>
    <w:rsid w:val="00E13CFD"/>
    <w:rsid w:val="00E210DC"/>
    <w:rsid w:val="00E21FFB"/>
    <w:rsid w:val="00E22F6E"/>
    <w:rsid w:val="00E26320"/>
    <w:rsid w:val="00E30623"/>
    <w:rsid w:val="00E32B6E"/>
    <w:rsid w:val="00E420A0"/>
    <w:rsid w:val="00E511E0"/>
    <w:rsid w:val="00E61536"/>
    <w:rsid w:val="00E64431"/>
    <w:rsid w:val="00E6525B"/>
    <w:rsid w:val="00E65A24"/>
    <w:rsid w:val="00E75BC5"/>
    <w:rsid w:val="00E77E49"/>
    <w:rsid w:val="00E810A3"/>
    <w:rsid w:val="00E81708"/>
    <w:rsid w:val="00E83BFF"/>
    <w:rsid w:val="00E85CD6"/>
    <w:rsid w:val="00E87328"/>
    <w:rsid w:val="00E87500"/>
    <w:rsid w:val="00E94E1E"/>
    <w:rsid w:val="00EC1468"/>
    <w:rsid w:val="00ED1178"/>
    <w:rsid w:val="00ED22D5"/>
    <w:rsid w:val="00ED64AE"/>
    <w:rsid w:val="00EE1D26"/>
    <w:rsid w:val="00EE1E10"/>
    <w:rsid w:val="00F04C5A"/>
    <w:rsid w:val="00F07F26"/>
    <w:rsid w:val="00F176BD"/>
    <w:rsid w:val="00F17E6E"/>
    <w:rsid w:val="00F23DEF"/>
    <w:rsid w:val="00F24E3B"/>
    <w:rsid w:val="00F262F7"/>
    <w:rsid w:val="00F269AD"/>
    <w:rsid w:val="00F27A28"/>
    <w:rsid w:val="00F35D87"/>
    <w:rsid w:val="00F40EF1"/>
    <w:rsid w:val="00F42675"/>
    <w:rsid w:val="00F50C14"/>
    <w:rsid w:val="00F52446"/>
    <w:rsid w:val="00F54568"/>
    <w:rsid w:val="00F55511"/>
    <w:rsid w:val="00F602C6"/>
    <w:rsid w:val="00F6536C"/>
    <w:rsid w:val="00F726FB"/>
    <w:rsid w:val="00F81960"/>
    <w:rsid w:val="00FA2377"/>
    <w:rsid w:val="00FB6E0E"/>
    <w:rsid w:val="00FC0620"/>
    <w:rsid w:val="00FC3A95"/>
    <w:rsid w:val="00FC5336"/>
    <w:rsid w:val="00FC6A16"/>
    <w:rsid w:val="00FD5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C67"/>
    <w:pPr>
      <w:widowControl w:val="0"/>
      <w:jc w:val="both"/>
    </w:pPr>
    <w:rPr>
      <w:rFonts w:ascii="ＭＳ 明朝"/>
      <w:kern w:val="2"/>
      <w:sz w:val="21"/>
      <w:szCs w:val="22"/>
    </w:rPr>
  </w:style>
  <w:style w:type="paragraph" w:styleId="1">
    <w:name w:val="heading 1"/>
    <w:basedOn w:val="a"/>
    <w:next w:val="a"/>
    <w:link w:val="10"/>
    <w:uiPriority w:val="9"/>
    <w:qFormat/>
    <w:rsid w:val="00B229DC"/>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58E"/>
    <w:pPr>
      <w:tabs>
        <w:tab w:val="center" w:pos="4252"/>
        <w:tab w:val="right" w:pos="8504"/>
      </w:tabs>
      <w:snapToGrid w:val="0"/>
    </w:pPr>
  </w:style>
  <w:style w:type="character" w:customStyle="1" w:styleId="a4">
    <w:name w:val="ヘッダー (文字)"/>
    <w:link w:val="a3"/>
    <w:uiPriority w:val="99"/>
    <w:rsid w:val="00C9458E"/>
    <w:rPr>
      <w:kern w:val="2"/>
      <w:sz w:val="21"/>
      <w:szCs w:val="22"/>
    </w:rPr>
  </w:style>
  <w:style w:type="paragraph" w:styleId="a5">
    <w:name w:val="footer"/>
    <w:basedOn w:val="a"/>
    <w:link w:val="a6"/>
    <w:uiPriority w:val="99"/>
    <w:unhideWhenUsed/>
    <w:rsid w:val="00C9458E"/>
    <w:pPr>
      <w:tabs>
        <w:tab w:val="center" w:pos="4252"/>
        <w:tab w:val="right" w:pos="8504"/>
      </w:tabs>
      <w:snapToGrid w:val="0"/>
    </w:pPr>
  </w:style>
  <w:style w:type="character" w:customStyle="1" w:styleId="a6">
    <w:name w:val="フッター (文字)"/>
    <w:link w:val="a5"/>
    <w:uiPriority w:val="99"/>
    <w:rsid w:val="00C9458E"/>
    <w:rPr>
      <w:kern w:val="2"/>
      <w:sz w:val="21"/>
      <w:szCs w:val="22"/>
    </w:rPr>
  </w:style>
  <w:style w:type="table" w:styleId="a7">
    <w:name w:val="Table Grid"/>
    <w:basedOn w:val="a1"/>
    <w:uiPriority w:val="59"/>
    <w:rsid w:val="004A2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E10D5"/>
    <w:rPr>
      <w:rFonts w:ascii="Arial" w:eastAsia="ＭＳ ゴシック" w:hAnsi="Arial"/>
      <w:sz w:val="18"/>
      <w:szCs w:val="18"/>
    </w:rPr>
  </w:style>
  <w:style w:type="character" w:customStyle="1" w:styleId="a9">
    <w:name w:val="吹き出し (文字)"/>
    <w:link w:val="a8"/>
    <w:uiPriority w:val="99"/>
    <w:semiHidden/>
    <w:rsid w:val="002E10D5"/>
    <w:rPr>
      <w:rFonts w:ascii="Arial" w:eastAsia="ＭＳ ゴシック" w:hAnsi="Arial" w:cs="Times New Roman"/>
      <w:kern w:val="2"/>
      <w:sz w:val="18"/>
      <w:szCs w:val="18"/>
    </w:rPr>
  </w:style>
  <w:style w:type="character" w:customStyle="1" w:styleId="10">
    <w:name w:val="見出し 1 (文字)"/>
    <w:link w:val="1"/>
    <w:uiPriority w:val="9"/>
    <w:rsid w:val="00B229DC"/>
    <w:rPr>
      <w:rFonts w:ascii="Arial" w:eastAsia="ＭＳ ゴシック" w:hAnsi="Arial" w:cs="Times New Roman"/>
      <w:kern w:val="2"/>
      <w:sz w:val="24"/>
      <w:szCs w:val="24"/>
    </w:rPr>
  </w:style>
  <w:style w:type="paragraph" w:styleId="aa">
    <w:name w:val="TOC Heading"/>
    <w:basedOn w:val="1"/>
    <w:next w:val="a"/>
    <w:uiPriority w:val="39"/>
    <w:semiHidden/>
    <w:unhideWhenUsed/>
    <w:qFormat/>
    <w:rsid w:val="00E83BFF"/>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E83BFF"/>
  </w:style>
  <w:style w:type="character" w:styleId="ab">
    <w:name w:val="Hyperlink"/>
    <w:uiPriority w:val="99"/>
    <w:unhideWhenUsed/>
    <w:rsid w:val="00E83BFF"/>
    <w:rPr>
      <w:color w:val="0000FF"/>
      <w:u w:val="single"/>
    </w:rPr>
  </w:style>
  <w:style w:type="paragraph" w:styleId="ac">
    <w:name w:val="Revision"/>
    <w:hidden/>
    <w:uiPriority w:val="99"/>
    <w:semiHidden/>
    <w:rsid w:val="004F0272"/>
    <w:rPr>
      <w:rFonts w:ascii="ＭＳ 明朝"/>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C67"/>
    <w:pPr>
      <w:widowControl w:val="0"/>
      <w:jc w:val="both"/>
    </w:pPr>
    <w:rPr>
      <w:rFonts w:ascii="ＭＳ 明朝"/>
      <w:kern w:val="2"/>
      <w:sz w:val="21"/>
      <w:szCs w:val="22"/>
    </w:rPr>
  </w:style>
  <w:style w:type="paragraph" w:styleId="1">
    <w:name w:val="heading 1"/>
    <w:basedOn w:val="a"/>
    <w:next w:val="a"/>
    <w:link w:val="10"/>
    <w:uiPriority w:val="9"/>
    <w:qFormat/>
    <w:rsid w:val="00B229DC"/>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58E"/>
    <w:pPr>
      <w:tabs>
        <w:tab w:val="center" w:pos="4252"/>
        <w:tab w:val="right" w:pos="8504"/>
      </w:tabs>
      <w:snapToGrid w:val="0"/>
    </w:pPr>
  </w:style>
  <w:style w:type="character" w:customStyle="1" w:styleId="a4">
    <w:name w:val="ヘッダー (文字)"/>
    <w:link w:val="a3"/>
    <w:uiPriority w:val="99"/>
    <w:rsid w:val="00C9458E"/>
    <w:rPr>
      <w:kern w:val="2"/>
      <w:sz w:val="21"/>
      <w:szCs w:val="22"/>
    </w:rPr>
  </w:style>
  <w:style w:type="paragraph" w:styleId="a5">
    <w:name w:val="footer"/>
    <w:basedOn w:val="a"/>
    <w:link w:val="a6"/>
    <w:uiPriority w:val="99"/>
    <w:unhideWhenUsed/>
    <w:rsid w:val="00C9458E"/>
    <w:pPr>
      <w:tabs>
        <w:tab w:val="center" w:pos="4252"/>
        <w:tab w:val="right" w:pos="8504"/>
      </w:tabs>
      <w:snapToGrid w:val="0"/>
    </w:pPr>
  </w:style>
  <w:style w:type="character" w:customStyle="1" w:styleId="a6">
    <w:name w:val="フッター (文字)"/>
    <w:link w:val="a5"/>
    <w:uiPriority w:val="99"/>
    <w:rsid w:val="00C9458E"/>
    <w:rPr>
      <w:kern w:val="2"/>
      <w:sz w:val="21"/>
      <w:szCs w:val="22"/>
    </w:rPr>
  </w:style>
  <w:style w:type="table" w:styleId="a7">
    <w:name w:val="Table Grid"/>
    <w:basedOn w:val="a1"/>
    <w:uiPriority w:val="59"/>
    <w:rsid w:val="004A2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E10D5"/>
    <w:rPr>
      <w:rFonts w:ascii="Arial" w:eastAsia="ＭＳ ゴシック" w:hAnsi="Arial"/>
      <w:sz w:val="18"/>
      <w:szCs w:val="18"/>
    </w:rPr>
  </w:style>
  <w:style w:type="character" w:customStyle="1" w:styleId="a9">
    <w:name w:val="吹き出し (文字)"/>
    <w:link w:val="a8"/>
    <w:uiPriority w:val="99"/>
    <w:semiHidden/>
    <w:rsid w:val="002E10D5"/>
    <w:rPr>
      <w:rFonts w:ascii="Arial" w:eastAsia="ＭＳ ゴシック" w:hAnsi="Arial" w:cs="Times New Roman"/>
      <w:kern w:val="2"/>
      <w:sz w:val="18"/>
      <w:szCs w:val="18"/>
    </w:rPr>
  </w:style>
  <w:style w:type="character" w:customStyle="1" w:styleId="10">
    <w:name w:val="見出し 1 (文字)"/>
    <w:link w:val="1"/>
    <w:uiPriority w:val="9"/>
    <w:rsid w:val="00B229DC"/>
    <w:rPr>
      <w:rFonts w:ascii="Arial" w:eastAsia="ＭＳ ゴシック" w:hAnsi="Arial" w:cs="Times New Roman"/>
      <w:kern w:val="2"/>
      <w:sz w:val="24"/>
      <w:szCs w:val="24"/>
    </w:rPr>
  </w:style>
  <w:style w:type="paragraph" w:styleId="aa">
    <w:name w:val="TOC Heading"/>
    <w:basedOn w:val="1"/>
    <w:next w:val="a"/>
    <w:uiPriority w:val="39"/>
    <w:semiHidden/>
    <w:unhideWhenUsed/>
    <w:qFormat/>
    <w:rsid w:val="00E83BFF"/>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E83BFF"/>
  </w:style>
  <w:style w:type="character" w:styleId="ab">
    <w:name w:val="Hyperlink"/>
    <w:uiPriority w:val="99"/>
    <w:unhideWhenUsed/>
    <w:rsid w:val="00E83BFF"/>
    <w:rPr>
      <w:color w:val="0000FF"/>
      <w:u w:val="single"/>
    </w:rPr>
  </w:style>
  <w:style w:type="paragraph" w:styleId="ac">
    <w:name w:val="Revision"/>
    <w:hidden/>
    <w:uiPriority w:val="99"/>
    <w:semiHidden/>
    <w:rsid w:val="004F0272"/>
    <w:rPr>
      <w:rFonts w:asci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2A406-62A4-4781-867D-A45B94473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11</Pages>
  <Words>1797</Words>
  <Characters>10247</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12020</CharactersWithSpaces>
  <SharedDoc>false</SharedDoc>
  <HLinks>
    <vt:vector size="108" baseType="variant">
      <vt:variant>
        <vt:i4>1245237</vt:i4>
      </vt:variant>
      <vt:variant>
        <vt:i4>104</vt:i4>
      </vt:variant>
      <vt:variant>
        <vt:i4>0</vt:i4>
      </vt:variant>
      <vt:variant>
        <vt:i4>5</vt:i4>
      </vt:variant>
      <vt:variant>
        <vt:lpwstr/>
      </vt:variant>
      <vt:variant>
        <vt:lpwstr>_Toc430878675</vt:lpwstr>
      </vt:variant>
      <vt:variant>
        <vt:i4>1245237</vt:i4>
      </vt:variant>
      <vt:variant>
        <vt:i4>98</vt:i4>
      </vt:variant>
      <vt:variant>
        <vt:i4>0</vt:i4>
      </vt:variant>
      <vt:variant>
        <vt:i4>5</vt:i4>
      </vt:variant>
      <vt:variant>
        <vt:lpwstr/>
      </vt:variant>
      <vt:variant>
        <vt:lpwstr>_Toc430878672</vt:lpwstr>
      </vt:variant>
      <vt:variant>
        <vt:i4>1245237</vt:i4>
      </vt:variant>
      <vt:variant>
        <vt:i4>92</vt:i4>
      </vt:variant>
      <vt:variant>
        <vt:i4>0</vt:i4>
      </vt:variant>
      <vt:variant>
        <vt:i4>5</vt:i4>
      </vt:variant>
      <vt:variant>
        <vt:lpwstr/>
      </vt:variant>
      <vt:variant>
        <vt:lpwstr>_Toc430878671</vt:lpwstr>
      </vt:variant>
      <vt:variant>
        <vt:i4>1179701</vt:i4>
      </vt:variant>
      <vt:variant>
        <vt:i4>86</vt:i4>
      </vt:variant>
      <vt:variant>
        <vt:i4>0</vt:i4>
      </vt:variant>
      <vt:variant>
        <vt:i4>5</vt:i4>
      </vt:variant>
      <vt:variant>
        <vt:lpwstr/>
      </vt:variant>
      <vt:variant>
        <vt:lpwstr>_Toc430878668</vt:lpwstr>
      </vt:variant>
      <vt:variant>
        <vt:i4>1179701</vt:i4>
      </vt:variant>
      <vt:variant>
        <vt:i4>80</vt:i4>
      </vt:variant>
      <vt:variant>
        <vt:i4>0</vt:i4>
      </vt:variant>
      <vt:variant>
        <vt:i4>5</vt:i4>
      </vt:variant>
      <vt:variant>
        <vt:lpwstr/>
      </vt:variant>
      <vt:variant>
        <vt:lpwstr>_Toc430878664</vt:lpwstr>
      </vt:variant>
      <vt:variant>
        <vt:i4>1179701</vt:i4>
      </vt:variant>
      <vt:variant>
        <vt:i4>74</vt:i4>
      </vt:variant>
      <vt:variant>
        <vt:i4>0</vt:i4>
      </vt:variant>
      <vt:variant>
        <vt:i4>5</vt:i4>
      </vt:variant>
      <vt:variant>
        <vt:lpwstr/>
      </vt:variant>
      <vt:variant>
        <vt:lpwstr>_Toc430878663</vt:lpwstr>
      </vt:variant>
      <vt:variant>
        <vt:i4>1179701</vt:i4>
      </vt:variant>
      <vt:variant>
        <vt:i4>68</vt:i4>
      </vt:variant>
      <vt:variant>
        <vt:i4>0</vt:i4>
      </vt:variant>
      <vt:variant>
        <vt:i4>5</vt:i4>
      </vt:variant>
      <vt:variant>
        <vt:lpwstr/>
      </vt:variant>
      <vt:variant>
        <vt:lpwstr>_Toc430878660</vt:lpwstr>
      </vt:variant>
      <vt:variant>
        <vt:i4>1114165</vt:i4>
      </vt:variant>
      <vt:variant>
        <vt:i4>62</vt:i4>
      </vt:variant>
      <vt:variant>
        <vt:i4>0</vt:i4>
      </vt:variant>
      <vt:variant>
        <vt:i4>5</vt:i4>
      </vt:variant>
      <vt:variant>
        <vt:lpwstr/>
      </vt:variant>
      <vt:variant>
        <vt:lpwstr>_Toc430878657</vt:lpwstr>
      </vt:variant>
      <vt:variant>
        <vt:i4>1114165</vt:i4>
      </vt:variant>
      <vt:variant>
        <vt:i4>56</vt:i4>
      </vt:variant>
      <vt:variant>
        <vt:i4>0</vt:i4>
      </vt:variant>
      <vt:variant>
        <vt:i4>5</vt:i4>
      </vt:variant>
      <vt:variant>
        <vt:lpwstr/>
      </vt:variant>
      <vt:variant>
        <vt:lpwstr>_Toc430878654</vt:lpwstr>
      </vt:variant>
      <vt:variant>
        <vt:i4>1114165</vt:i4>
      </vt:variant>
      <vt:variant>
        <vt:i4>50</vt:i4>
      </vt:variant>
      <vt:variant>
        <vt:i4>0</vt:i4>
      </vt:variant>
      <vt:variant>
        <vt:i4>5</vt:i4>
      </vt:variant>
      <vt:variant>
        <vt:lpwstr/>
      </vt:variant>
      <vt:variant>
        <vt:lpwstr>_Toc430878650</vt:lpwstr>
      </vt:variant>
      <vt:variant>
        <vt:i4>1048629</vt:i4>
      </vt:variant>
      <vt:variant>
        <vt:i4>44</vt:i4>
      </vt:variant>
      <vt:variant>
        <vt:i4>0</vt:i4>
      </vt:variant>
      <vt:variant>
        <vt:i4>5</vt:i4>
      </vt:variant>
      <vt:variant>
        <vt:lpwstr/>
      </vt:variant>
      <vt:variant>
        <vt:lpwstr>_Toc430878649</vt:lpwstr>
      </vt:variant>
      <vt:variant>
        <vt:i4>1048629</vt:i4>
      </vt:variant>
      <vt:variant>
        <vt:i4>38</vt:i4>
      </vt:variant>
      <vt:variant>
        <vt:i4>0</vt:i4>
      </vt:variant>
      <vt:variant>
        <vt:i4>5</vt:i4>
      </vt:variant>
      <vt:variant>
        <vt:lpwstr/>
      </vt:variant>
      <vt:variant>
        <vt:lpwstr>_Toc430878645</vt:lpwstr>
      </vt:variant>
      <vt:variant>
        <vt:i4>1048629</vt:i4>
      </vt:variant>
      <vt:variant>
        <vt:i4>32</vt:i4>
      </vt:variant>
      <vt:variant>
        <vt:i4>0</vt:i4>
      </vt:variant>
      <vt:variant>
        <vt:i4>5</vt:i4>
      </vt:variant>
      <vt:variant>
        <vt:lpwstr/>
      </vt:variant>
      <vt:variant>
        <vt:lpwstr>_Toc430878641</vt:lpwstr>
      </vt:variant>
      <vt:variant>
        <vt:i4>1048629</vt:i4>
      </vt:variant>
      <vt:variant>
        <vt:i4>26</vt:i4>
      </vt:variant>
      <vt:variant>
        <vt:i4>0</vt:i4>
      </vt:variant>
      <vt:variant>
        <vt:i4>5</vt:i4>
      </vt:variant>
      <vt:variant>
        <vt:lpwstr/>
      </vt:variant>
      <vt:variant>
        <vt:lpwstr>_Toc430878640</vt:lpwstr>
      </vt:variant>
      <vt:variant>
        <vt:i4>1507381</vt:i4>
      </vt:variant>
      <vt:variant>
        <vt:i4>20</vt:i4>
      </vt:variant>
      <vt:variant>
        <vt:i4>0</vt:i4>
      </vt:variant>
      <vt:variant>
        <vt:i4>5</vt:i4>
      </vt:variant>
      <vt:variant>
        <vt:lpwstr/>
      </vt:variant>
      <vt:variant>
        <vt:lpwstr>_Toc430878637</vt:lpwstr>
      </vt:variant>
      <vt:variant>
        <vt:i4>1507381</vt:i4>
      </vt:variant>
      <vt:variant>
        <vt:i4>14</vt:i4>
      </vt:variant>
      <vt:variant>
        <vt:i4>0</vt:i4>
      </vt:variant>
      <vt:variant>
        <vt:i4>5</vt:i4>
      </vt:variant>
      <vt:variant>
        <vt:lpwstr/>
      </vt:variant>
      <vt:variant>
        <vt:lpwstr>_Toc430878636</vt:lpwstr>
      </vt:variant>
      <vt:variant>
        <vt:i4>1507381</vt:i4>
      </vt:variant>
      <vt:variant>
        <vt:i4>8</vt:i4>
      </vt:variant>
      <vt:variant>
        <vt:i4>0</vt:i4>
      </vt:variant>
      <vt:variant>
        <vt:i4>5</vt:i4>
      </vt:variant>
      <vt:variant>
        <vt:lpwstr/>
      </vt:variant>
      <vt:variant>
        <vt:lpwstr>_Toc430878635</vt:lpwstr>
      </vt:variant>
      <vt:variant>
        <vt:i4>1507381</vt:i4>
      </vt:variant>
      <vt:variant>
        <vt:i4>2</vt:i4>
      </vt:variant>
      <vt:variant>
        <vt:i4>0</vt:i4>
      </vt:variant>
      <vt:variant>
        <vt:i4>5</vt:i4>
      </vt:variant>
      <vt:variant>
        <vt:lpwstr/>
      </vt:variant>
      <vt:variant>
        <vt:lpwstr>_Toc430878634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self</cp:lastModifiedBy>
  <cp:revision>72</cp:revision>
  <cp:lastPrinted>2015-09-25T01:20:00Z</cp:lastPrinted>
  <dcterms:created xsi:type="dcterms:W3CDTF">2015-09-24T10:08:00Z</dcterms:created>
  <dcterms:modified xsi:type="dcterms:W3CDTF">2015-09-28T03:35:00Z</dcterms:modified>
</cp:coreProperties>
</file>